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r>
        <w:rPr>
          <w:rFonts w:ascii="Garmond (W1)" w:hAnsi="Garmond (W1)"/>
          <w:sz w:val="24"/>
          <w:szCs w:val="24"/>
        </w:rPr>
        <w:t>Fascicolo 98</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caps/>
          <w:sz w:val="24"/>
          <w:szCs w:val="24"/>
        </w:rPr>
      </w:pPr>
      <w:r>
        <w:rPr>
          <w:rFonts w:ascii="Garmond (W1)" w:hAnsi="Garmond (W1)"/>
          <w:b/>
          <w:caps/>
          <w:sz w:val="24"/>
          <w:szCs w:val="24"/>
        </w:rPr>
        <w:t>Hymenoptera Proctotrupoidea, Ceraphronoidea</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r>
        <w:rPr>
          <w:rFonts w:ascii="Garmond (W1)" w:hAnsi="Garmond (W1)"/>
        </w:rPr>
        <w:t xml:space="preserve">Ferdinando Bin, Virgilio Caleca, Achille Casale, Giovanni Mineo e Guido Pagliano </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2444BE" w:rsidRDefault="002444BE">
      <w:pPr>
        <w:ind w:firstLine="284"/>
        <w:jc w:val="both"/>
        <w:rPr>
          <w:rFonts w:ascii="Garmond (W1)" w:hAnsi="Garmond (W1)"/>
          <w:sz w:val="16"/>
          <w:szCs w:val="16"/>
        </w:rPr>
      </w:pPr>
      <w:r>
        <w:rPr>
          <w:rFonts w:ascii="Garmond (W1)" w:hAnsi="Garmond (W1)"/>
          <w:sz w:val="16"/>
          <w:szCs w:val="16"/>
        </w:rPr>
        <w:t>Il presente fascicolo raccoglie l'opera di cinque ricercatori a cui spetta la responsabilità delle rispettive sezioni, sia per le liste di specie che per i testi introduttivi e le note:</w:t>
      </w:r>
    </w:p>
    <w:p w:rsidR="002444BE" w:rsidRDefault="002444BE" w:rsidP="00C167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Garmond (W1)" w:hAnsi="Garmond (W1)"/>
          <w:sz w:val="16"/>
          <w:szCs w:val="16"/>
        </w:rPr>
      </w:pPr>
      <w:r>
        <w:rPr>
          <w:rFonts w:ascii="Garmond (W1)" w:hAnsi="Garmond (W1)"/>
          <w:sz w:val="16"/>
          <w:szCs w:val="16"/>
        </w:rPr>
        <w:t xml:space="preserve">G. PAGLIANO - Proctotrupidae, Heloridae, Megaspilidae, Ceraphronidae, Platygasteridae (generi </w:t>
      </w:r>
      <w:bookmarkStart w:id="0" w:name="_GoBack"/>
      <w:bookmarkEnd w:id="0"/>
      <w:r>
        <w:rPr>
          <w:rFonts w:ascii="Garmond (W1)" w:hAnsi="Garmond (W1)"/>
          <w:sz w:val="16"/>
          <w:szCs w:val="16"/>
        </w:rPr>
        <w:t>001-010, 050-058, 089-101)</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Garmond (W1)" w:hAnsi="Garmond (W1)"/>
          <w:sz w:val="16"/>
          <w:szCs w:val="16"/>
        </w:rPr>
      </w:pPr>
      <w:r>
        <w:rPr>
          <w:rFonts w:ascii="Garmond (W1)" w:hAnsi="Garmond (W1)"/>
          <w:sz w:val="16"/>
          <w:szCs w:val="16"/>
        </w:rPr>
        <w:t>A. CASALE - Diapriidae (generi 011-049)</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Garmond (W1)" w:hAnsi="Garmond (W1)"/>
          <w:sz w:val="16"/>
          <w:szCs w:val="16"/>
        </w:rPr>
      </w:pPr>
      <w:r>
        <w:rPr>
          <w:rFonts w:ascii="Garmond (W1)" w:hAnsi="Garmond (W1)"/>
          <w:sz w:val="16"/>
          <w:szCs w:val="16"/>
        </w:rPr>
        <w:t>F. BIN, V. CALECA &amp; G. MINEO - Scelionidae (generi 059-088)</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caps/>
          <w:sz w:val="22"/>
          <w:szCs w:val="22"/>
        </w:rPr>
        <w:t>Proctotrupidae   </w:t>
      </w:r>
      <w:r>
        <w:rPr>
          <w:rFonts w:ascii="Garmond (W1)" w:hAnsi="Garmond (W1)"/>
        </w:rPr>
        <w:t>Famiglia ampiamente diffusa in tutto il mondo. Un lavoro recente sui Proctotrupidi europei è quello di Pschorn-Walcher (1971), ma importanti apporti alla nostra fauna sono dovuti a Kieffer, Nixon, Hellen, Perkins, ecc. La biologia è nota di poche specie. I Proctotrupidi studiati sono endoparassitoidi primari di larve di Coleotteri, particolarmente Stafilinidi e Carabidi, ma non vengono risparmiati Coccinellidi, Nitidulidi, Elateridi, ecc. Come i loro ospiti, si trovano in luoghi con elevata umidità, in zone pietrose, sotto siepi cespugliose, nel sottobosco e persino nei giardini delle città. In Italia sono note 27 specie, pari a circa i 2/3 di quelle viventi in Europa.</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caps/>
          <w:sz w:val="22"/>
          <w:szCs w:val="22"/>
        </w:rPr>
        <w:t>Heloridae   </w:t>
      </w:r>
      <w:r>
        <w:rPr>
          <w:rFonts w:ascii="Garmond (W1)" w:hAnsi="Garmond (W1)"/>
        </w:rPr>
        <w:t xml:space="preserve">Gli Eloridi sono endoparassitoidi di larve di Neurotteri; gli adulti fuoriescono però soltanto quando l'ospite si è chiuso in bozzolo. Alla famiglia appartiene l'unico genere </w:t>
      </w:r>
      <w:r>
        <w:rPr>
          <w:rFonts w:ascii="Garmond (W1)" w:hAnsi="Garmond (W1)"/>
          <w:i/>
        </w:rPr>
        <w:t>Helorus</w:t>
      </w:r>
      <w:r>
        <w:rPr>
          <w:rFonts w:ascii="Garmond (W1)" w:hAnsi="Garmond (W1)"/>
        </w:rPr>
        <w:t xml:space="preserve">, ritenuto a diffusione oloartica fino al 1983 quando Naumann ha descritto una specie della Nuova Guinea, con 6 specie in Europa delle quali 5 sono presenti in Italia. Utili riferimenti bibliografici sono Kieffer (1914), Nixon (1938) e Pschorn-Walcher (1971). </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caps/>
          <w:sz w:val="22"/>
          <w:szCs w:val="22"/>
        </w:rPr>
        <w:t>Diapriidae   </w:t>
      </w:r>
      <w:r>
        <w:rPr>
          <w:rFonts w:ascii="Garmond (W1)" w:hAnsi="Garmond (W1)"/>
        </w:rPr>
        <w:t>Proctotrupoidea di piccole dimensioni (mm 1.0-4.5 nelle specie della fauna italiana), di colore nero o bruno- ferrugineo, con ali sviluppate oppure brachitteri, microtteri o atteri. La famiglia è suddivisa in quattro sottofamiglie ben differenziate, tre delle quali sono presenti nella fauna italiana. I Diapriidae prediligono luoghi freschi e sufficientemente umidi; alcune specie si rinvengono nella lettiera di foresta, altre in ambiente sotterraneo; diverse specie e alcuni generi (</w:t>
      </w:r>
      <w:r>
        <w:rPr>
          <w:rFonts w:ascii="Garmond (W1)" w:hAnsi="Garmond (W1)"/>
          <w:i/>
        </w:rPr>
        <w:t>Solenopsia, Tetramopria</w:t>
      </w:r>
      <w:r>
        <w:rPr>
          <w:rFonts w:ascii="Garmond (W1)" w:hAnsi="Garmond (W1)"/>
        </w:rPr>
        <w:t>) sono regolarmente mirmecofile. Gli Ismarinae sono iperparassiti di Dryinidi a loro volta parassiti di Auchenorrinchi; Belytinae e Diapriinae sono parassitoidi di Ditteri di diverse famiglie. Alcuni sono stati ottenuti da Coleotteri Stafilinidi e Scolitidi; anch'essi tuttavia sono con ogni probabilità iperparassiti di Ditteri parassiti di Coleotteri. Pochissimo è noto della distribuzione dei diversi taxa in territorio italiano: alcuni generi (</w:t>
      </w:r>
      <w:r>
        <w:rPr>
          <w:rFonts w:ascii="Garmond (W1)" w:hAnsi="Garmond (W1)"/>
          <w:i/>
        </w:rPr>
        <w:t>Cerapsilon</w:t>
      </w:r>
      <w:r>
        <w:rPr>
          <w:rFonts w:ascii="Garmond (W1)" w:hAnsi="Garmond (W1)"/>
        </w:rPr>
        <w:t xml:space="preserve">, </w:t>
      </w:r>
      <w:r>
        <w:rPr>
          <w:rFonts w:ascii="Garmond (W1)" w:hAnsi="Garmond (W1)"/>
          <w:i/>
        </w:rPr>
        <w:t>Pappia</w:t>
      </w:r>
      <w:r>
        <w:rPr>
          <w:rFonts w:ascii="Garmond (W1)" w:hAnsi="Garmond (W1)"/>
        </w:rPr>
        <w:t xml:space="preserve">, </w:t>
      </w:r>
      <w:r>
        <w:rPr>
          <w:rFonts w:ascii="Garmond (W1)" w:hAnsi="Garmond (W1)"/>
          <w:i/>
        </w:rPr>
        <w:t>Symphytopria</w:t>
      </w:r>
      <w:r>
        <w:rPr>
          <w:rFonts w:ascii="Garmond (W1)" w:hAnsi="Garmond (W1)"/>
        </w:rPr>
        <w:t xml:space="preserve">) e molte specie sono descritti e noti fino ad oggi esclusivamente di località italiane, talora insulari, ma non è possibile per ora pronunciarsi sul loro eventuale stato di endemiti. La lista che segue (230 specie) è basata in larga misura sulle collezioni Casale e Pagliano (in Museo Regionale di Scienze Naturali di Torino, con Belytinae in parte identificati da H. Huggert), sull'esame di materiale (in parte tipico) del Museo </w:t>
      </w:r>
      <w:r>
        <w:rPr>
          <w:rFonts w:ascii="Garmond (W1)" w:hAnsi="Garmond (W1)"/>
        </w:rPr>
        <w:lastRenderedPageBreak/>
        <w:t>di Storia Naturale "G. Doria" di Genova, e su raccolte cortesemente messe a disposizione da F. Bin, G. Boffa, A. Focarile, P.M. Giachino, M. Olmi, R. Poggi, P.L. Scaramozzino, S. Zoia. La nomenclatura e la sistematica tengono conto di tutta la letteratura comparsa dalla monografia di Kieffer (1916) al recente catalogo di Johnson (1992); rispetto a quest'ultimo, sono tuttavia mantenuti con riserva alcuni taxa il cui stato di sinonimi non è provato.</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caps/>
          <w:sz w:val="22"/>
          <w:szCs w:val="22"/>
        </w:rPr>
        <w:t>Megaspilidae   </w:t>
      </w:r>
      <w:r>
        <w:rPr>
          <w:rFonts w:ascii="Garmond (W1)" w:hAnsi="Garmond (W1)"/>
        </w:rPr>
        <w:t>Imenotteri tassonomicamente vicini ai Cerafronidi, molto piccoli, lunghi 1-4 mm, mai rivestiti di colori appariscenti, sia alati che privi di ali o con ali ridotte a mozziconi. Le specie europee sono parassitoidi di stadi preimmaginali di Ditteri Sirfidi. Le 31 specie presenti in Italia sono poco più di un terzo di quelle europee. Il maggiore apporto allo studio dei Megaspilidi e Cerafronidi italiani è dovuto a P. Dessart che non soltanto ha studiato il materiale della collezione Pagliano e del Museo Civico "G. Doria" di Genova, ma ha pure verificato, per queste famiglie, l'attendibilità dei dati della presente checklist: sentiti ringraziamenti all'amico Paul.</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caps/>
          <w:sz w:val="22"/>
          <w:szCs w:val="22"/>
        </w:rPr>
        <w:t>Ceraphronidae   </w:t>
      </w:r>
      <w:r>
        <w:rPr>
          <w:rFonts w:ascii="Garmond (W1)" w:hAnsi="Garmond (W1)"/>
        </w:rPr>
        <w:t>Insetti dalle piccole dimensioni, variando la lunghezza del corpo da poco meno di 1 mm fino a 4. Vi sono forme attere, microttere o brachittere. Numerose specie sono ectoparassite di Cecidomiidi, Afidi, Cocciniglie e persino, raramente, su larve di Coleotteri; altre specie sono iperparassite di Imenotteri Braconidi e Calcididi. Le 27 specie elencate per l'Italia rappresentano più di 2/3 di quelle presenti in Europa.</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caps/>
          <w:sz w:val="22"/>
          <w:szCs w:val="22"/>
        </w:rPr>
        <w:t>Scelionidae   </w:t>
      </w:r>
      <w:r>
        <w:rPr>
          <w:rFonts w:ascii="Garmond (W1)" w:hAnsi="Garmond (W1)"/>
        </w:rPr>
        <w:t>Malgrado si ritenga che il numero di Scelionidi viventi in Italia sia elevato, le conoscenze al riguardo sono a dir poco insufficienti.</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Finora non è stato mai redatto un catalogo delle specie conosciute. L'unica opera a cui si può fare riferimento rimane ancora quella di Kieffer (1926), a cui si deve la maggior parte delle specie descritte fino al 1926. Purtroppo molti dei materiali tipici di detto autore, anche per i motivi esposti da Masner (1976), rimangono tuttora sconosciuti.</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Il numero di specie italiane della famiglia Scelionidae descritte fino ad oggi è di 147 entità.</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Riguardo all'attendibilità della lista, per i generi questa può ritenersi, anche se non completa, soddisfacente in quanto nel tempo essi sono stati sottoposti ad una approfondita revisione da parte di diversi autori (Masner 1976, Mineo 1979, Huggert 1979, Kozlov &amp; Kononova 1990). Lo stesso non può dirsi per le specie, per i motivi sopra menzionati.</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Quest'elenco comprende anche alcune specie finora non segnalate per l'Italia (Mineo 1995, in stampa, Caleca &amp; Mineo 1995, in stampa) e qualche specie recentemente descritta (Caleca &amp; Bin 1995, in stampa). Inoltre sono incluse specie conservate nella collezione di alcuni Autori, ma non ancora pubblicate.</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Le specie di questa famiglia sono per lo più terrestri e parassitoidi di uova di Aracnidi e Insetti, questi ultimi appartenenti ad ordini di interesse per lo più agrario (o forestale), ma anche medico e veterinario.</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In Italia è presente anche il genere </w:t>
      </w:r>
      <w:r>
        <w:rPr>
          <w:rFonts w:ascii="Garmond (W1)" w:hAnsi="Garmond (W1)"/>
          <w:i/>
        </w:rPr>
        <w:t>Paridris</w:t>
      </w:r>
      <w:r>
        <w:rPr>
          <w:rFonts w:ascii="Garmond (W1)" w:hAnsi="Garmond (W1)"/>
        </w:rPr>
        <w:t xml:space="preserve"> Kieffer, 1908 (Scelionidae, Scelioninae), ma finora le specie di questo genere non sono state identificate.</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caps/>
          <w:sz w:val="22"/>
          <w:szCs w:val="22"/>
        </w:rPr>
        <w:t>Platygasteridae   </w:t>
      </w:r>
      <w:r>
        <w:rPr>
          <w:rFonts w:ascii="Garmond (W1)" w:hAnsi="Garmond (W1)"/>
          <w:caps/>
        </w:rPr>
        <w:t>D</w:t>
      </w:r>
      <w:r>
        <w:rPr>
          <w:rFonts w:ascii="Garmond (W1)" w:hAnsi="Garmond (W1)"/>
        </w:rPr>
        <w:t>imensioni variabili da 0.6 a 4 mm, più spesso 1-3 mm, con corpo dai colori scialbi e poco vistosi. Delle oltre 600 specie descritte, in Italia ne risultano presenti 47, ma il loro numero è destinato ad aumentare notevolmente in quanto trattasi di un taxon poco studiato dagli Imenotterologi italiani. In Europa le specie presenti risultano infatti oltre 250. I Platigasteridi sono parassitoidi di uova o larve di Cinipidi, Cecidomiidi, Rincoti, ecc., particolarmente dei costruttori di galle, dalle quali si possono allevare con facilità.</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2444BE" w:rsidRPr="00C1671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sz w:val="24"/>
          <w:szCs w:val="24"/>
          <w:lang w:val="en-US"/>
        </w:rPr>
      </w:pPr>
      <w:r w:rsidRPr="00C1671E">
        <w:rPr>
          <w:rFonts w:ascii="Garmond (W1)" w:hAnsi="Garmond (W1)"/>
          <w:b/>
          <w:sz w:val="24"/>
          <w:szCs w:val="24"/>
          <w:lang w:val="en-US"/>
        </w:rPr>
        <w:t>BIBLIOGRAFIA</w:t>
      </w:r>
    </w:p>
    <w:p w:rsidR="002444BE" w:rsidRPr="00C1671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p>
    <w:p w:rsidR="002444BE" w:rsidRPr="00C1671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r w:rsidRPr="00C1671E">
        <w:rPr>
          <w:rFonts w:ascii="Garmond (W1)" w:hAnsi="Garmond (W1)"/>
          <w:sz w:val="18"/>
          <w:szCs w:val="18"/>
          <w:lang w:val="en-US"/>
        </w:rPr>
        <w:t xml:space="preserve">BIN F., 1974. The types of Scelionidae (Hymenoptera: Proctotrupoidea) in some Italian collections (museums of Genoa and Florence, Institute of Portici). </w:t>
      </w:r>
      <w:r w:rsidRPr="00C1671E">
        <w:rPr>
          <w:rFonts w:ascii="Garmond (W1)" w:hAnsi="Garmond (W1)"/>
          <w:i/>
          <w:sz w:val="18"/>
          <w:szCs w:val="18"/>
          <w:lang w:val="en-US"/>
        </w:rPr>
        <w:t>Entomophaga</w:t>
      </w:r>
      <w:r w:rsidRPr="00C1671E">
        <w:rPr>
          <w:rFonts w:ascii="Garmond (W1)" w:hAnsi="Garmond (W1)"/>
          <w:sz w:val="18"/>
          <w:szCs w:val="18"/>
          <w:lang w:val="en-US"/>
        </w:rPr>
        <w:t>, 19: 453-466.</w:t>
      </w:r>
    </w:p>
    <w:p w:rsidR="002444BE" w:rsidRPr="00C1671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r w:rsidRPr="00C1671E">
        <w:rPr>
          <w:rFonts w:ascii="Garmond (W1)" w:hAnsi="Garmond (W1)"/>
          <w:sz w:val="18"/>
          <w:szCs w:val="18"/>
          <w:lang w:val="en-US"/>
        </w:rPr>
        <w:t xml:space="preserve">CALECA V. &amp; BIN F., 1995. World revision of the genus </w:t>
      </w:r>
      <w:r w:rsidRPr="00C1671E">
        <w:rPr>
          <w:rFonts w:ascii="Garmond (W1)" w:hAnsi="Garmond (W1)"/>
          <w:i/>
          <w:sz w:val="18"/>
          <w:szCs w:val="18"/>
          <w:lang w:val="en-US"/>
        </w:rPr>
        <w:t>Encyrtoscelio</w:t>
      </w:r>
      <w:r w:rsidRPr="00C1671E">
        <w:rPr>
          <w:rFonts w:ascii="Garmond (W1)" w:hAnsi="Garmond (W1)"/>
          <w:sz w:val="18"/>
          <w:szCs w:val="18"/>
          <w:lang w:val="en-US"/>
        </w:rPr>
        <w:t xml:space="preserve"> Dodd, with dectription of six new species (Hymenoptera: Scelionidae). </w:t>
      </w:r>
      <w:r w:rsidRPr="00C1671E">
        <w:rPr>
          <w:rFonts w:ascii="Garmond (W1)" w:hAnsi="Garmond (W1)"/>
          <w:i/>
          <w:sz w:val="18"/>
          <w:szCs w:val="18"/>
          <w:lang w:val="en-US"/>
        </w:rPr>
        <w:t>Invert. taxon</w:t>
      </w:r>
      <w:r w:rsidRPr="00C1671E">
        <w:rPr>
          <w:rFonts w:ascii="Garmond (W1)" w:hAnsi="Garmond (W1)"/>
          <w:sz w:val="18"/>
          <w:szCs w:val="18"/>
          <w:lang w:val="en-US"/>
        </w:rPr>
        <w:t>., in stampa.</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i/>
          <w:sz w:val="18"/>
          <w:szCs w:val="18"/>
        </w:rPr>
      </w:pPr>
      <w:r w:rsidRPr="00C1671E">
        <w:rPr>
          <w:rFonts w:ascii="Garmond (W1)" w:hAnsi="Garmond (W1)"/>
          <w:sz w:val="18"/>
          <w:szCs w:val="18"/>
          <w:lang w:val="en-US"/>
        </w:rPr>
        <w:t xml:space="preserve">CALECA V. &amp; MINEO G., 1995. New data on the Italian species of Idris Foerster (Hym. </w:t>
      </w:r>
      <w:r>
        <w:rPr>
          <w:rFonts w:ascii="Garmond (W1)" w:hAnsi="Garmond (W1)"/>
          <w:sz w:val="18"/>
          <w:szCs w:val="18"/>
        </w:rPr>
        <w:t xml:space="preserve">Proctotrupoidea, Scelionidae). </w:t>
      </w:r>
      <w:r>
        <w:rPr>
          <w:rFonts w:ascii="Garmond (W1)" w:hAnsi="Garmond (W1)"/>
          <w:i/>
          <w:sz w:val="18"/>
          <w:szCs w:val="18"/>
        </w:rPr>
        <w:t>Il Naturalista siciliano,</w:t>
      </w:r>
      <w:r>
        <w:rPr>
          <w:rFonts w:ascii="Garmond (W1)" w:hAnsi="Garmond (W1)"/>
          <w:sz w:val="18"/>
          <w:szCs w:val="18"/>
        </w:rPr>
        <w:t xml:space="preserve"> in stampa</w:t>
      </w:r>
      <w:r>
        <w:rPr>
          <w:rFonts w:ascii="Garmond (W1)" w:hAnsi="Garmond (W1)"/>
          <w:i/>
          <w:sz w:val="18"/>
          <w:szCs w:val="18"/>
        </w:rPr>
        <w:t>.</w:t>
      </w:r>
    </w:p>
    <w:p w:rsidR="002444BE" w:rsidRPr="00C1671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r>
        <w:rPr>
          <w:rFonts w:ascii="Garmond (W1)" w:hAnsi="Garmond (W1)"/>
          <w:sz w:val="18"/>
          <w:szCs w:val="18"/>
        </w:rPr>
        <w:t xml:space="preserve">DESSART P., 1965. Contribution à l'étude des Hyménoptères Proctotrupoidea (VI). </w:t>
      </w:r>
      <w:r w:rsidRPr="00C1671E">
        <w:rPr>
          <w:rFonts w:ascii="Garmond (W1)" w:hAnsi="Garmond (W1)"/>
          <w:sz w:val="18"/>
          <w:szCs w:val="18"/>
          <w:lang w:val="en-US"/>
        </w:rPr>
        <w:t>Les Ceraphroninae et quelques Megaspilinae (Ceraphronidae) du Musée Civique</w:t>
      </w:r>
      <w:r w:rsidRPr="00C1671E">
        <w:rPr>
          <w:rFonts w:ascii="Garmond (W1)" w:hAnsi="Garmond (W1)"/>
          <w:i/>
          <w:sz w:val="18"/>
          <w:szCs w:val="18"/>
          <w:lang w:val="en-US"/>
        </w:rPr>
        <w:t>. Bull. &amp; Ann. Soc. ent. Belg</w:t>
      </w:r>
      <w:r w:rsidRPr="00C1671E">
        <w:rPr>
          <w:rFonts w:ascii="Garmond (W1)" w:hAnsi="Garmond (W1)"/>
          <w:sz w:val="18"/>
          <w:szCs w:val="18"/>
          <w:lang w:val="en-US"/>
        </w:rPr>
        <w:t>., 101: 105-192.</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sidRPr="00C1671E">
        <w:rPr>
          <w:rFonts w:ascii="Garmond (W1)" w:hAnsi="Garmond (W1)"/>
          <w:sz w:val="18"/>
          <w:szCs w:val="18"/>
          <w:lang w:val="en-US"/>
        </w:rPr>
        <w:t xml:space="preserve">HUGGERT L., 1979. </w:t>
      </w:r>
      <w:r w:rsidRPr="00C1671E">
        <w:rPr>
          <w:rFonts w:ascii="Garmond (W1)" w:hAnsi="Garmond (W1)"/>
          <w:i/>
          <w:sz w:val="18"/>
          <w:szCs w:val="18"/>
          <w:lang w:val="en-US"/>
        </w:rPr>
        <w:t xml:space="preserve">Revision of the west Palearctic species of the genus </w:t>
      </w:r>
      <w:r w:rsidRPr="00C1671E">
        <w:rPr>
          <w:rFonts w:ascii="Garmond (W1)" w:hAnsi="Garmond (W1)"/>
          <w:sz w:val="18"/>
          <w:szCs w:val="18"/>
          <w:lang w:val="en-US"/>
        </w:rPr>
        <w:t>Idris</w:t>
      </w:r>
      <w:r w:rsidRPr="00C1671E">
        <w:rPr>
          <w:rFonts w:ascii="Garmond (W1)" w:hAnsi="Garmond (W1)"/>
          <w:i/>
          <w:sz w:val="18"/>
          <w:szCs w:val="18"/>
          <w:lang w:val="en-US"/>
        </w:rPr>
        <w:t xml:space="preserve"> Foerster s.l. (Hymenoptera, Proctotrupoidea: Scelionidae). </w:t>
      </w:r>
      <w:r>
        <w:rPr>
          <w:rFonts w:ascii="Garmond (W1)" w:hAnsi="Garmond (W1)"/>
          <w:i/>
          <w:sz w:val="18"/>
          <w:szCs w:val="18"/>
        </w:rPr>
        <w:t>Ent. Scand.,</w:t>
      </w:r>
      <w:r>
        <w:rPr>
          <w:rFonts w:ascii="Garmond (W1)" w:hAnsi="Garmond (W1)"/>
          <w:sz w:val="18"/>
          <w:szCs w:val="18"/>
        </w:rPr>
        <w:t xml:space="preserve"> suppl. 12.</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HUGGERT L., 1981.</w:t>
      </w:r>
      <w:r>
        <w:rPr>
          <w:rFonts w:ascii="Garmond (W1)" w:hAnsi="Garmond (W1)"/>
          <w:i/>
          <w:sz w:val="18"/>
          <w:szCs w:val="18"/>
        </w:rPr>
        <w:t xml:space="preserve"> </w:t>
      </w:r>
      <w:r>
        <w:rPr>
          <w:rFonts w:ascii="Garmond (W1)" w:hAnsi="Garmond (W1)"/>
          <w:sz w:val="18"/>
          <w:szCs w:val="18"/>
        </w:rPr>
        <w:t>Some West Palearctic and Australian species of Idrini (Hymenoptera, Proctotrupoidea: Scelionidae)</w:t>
      </w:r>
      <w:r>
        <w:rPr>
          <w:rFonts w:ascii="Garmond (W1)" w:hAnsi="Garmond (W1)"/>
          <w:i/>
          <w:sz w:val="18"/>
          <w:szCs w:val="18"/>
        </w:rPr>
        <w:t>. Ent. Scand.</w:t>
      </w:r>
      <w:r>
        <w:rPr>
          <w:rFonts w:ascii="Garmond (W1)" w:hAnsi="Garmond (W1)"/>
          <w:sz w:val="18"/>
          <w:szCs w:val="18"/>
        </w:rPr>
        <w:t>, 12: 240-244.</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JOHNSON N.F., 1992. Catalog of World Species of Proctotrupoidea, exclusive of Platygastridae (Hymenoptera). </w:t>
      </w:r>
      <w:r>
        <w:rPr>
          <w:rFonts w:ascii="Garmond (W1)" w:hAnsi="Garmond (W1)"/>
          <w:i/>
          <w:sz w:val="18"/>
          <w:szCs w:val="18"/>
        </w:rPr>
        <w:t>Mem. Amer. Ent. Inst</w:t>
      </w:r>
      <w:r>
        <w:rPr>
          <w:rFonts w:ascii="Garmond (W1)" w:hAnsi="Garmond (W1)"/>
          <w:sz w:val="18"/>
          <w:szCs w:val="18"/>
        </w:rPr>
        <w:t>., 51.</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KIEFFER J.J., 1916. </w:t>
      </w:r>
      <w:r>
        <w:rPr>
          <w:rFonts w:ascii="Garmond (W1)" w:hAnsi="Garmond (W1)"/>
          <w:i/>
          <w:sz w:val="18"/>
          <w:szCs w:val="18"/>
        </w:rPr>
        <w:t>Diapriidae (Das Tierreich, 44)</w:t>
      </w:r>
      <w:r>
        <w:rPr>
          <w:rFonts w:ascii="Garmond (W1)" w:hAnsi="Garmond (W1)"/>
          <w:sz w:val="18"/>
          <w:szCs w:val="18"/>
        </w:rPr>
        <w:t>. Walter de Gruyter, Berlin.</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KIEFFER J.J., 1926.</w:t>
      </w:r>
      <w:r>
        <w:rPr>
          <w:rFonts w:ascii="Garmond (W1)" w:hAnsi="Garmond (W1)"/>
          <w:i/>
          <w:sz w:val="18"/>
          <w:szCs w:val="18"/>
        </w:rPr>
        <w:t xml:space="preserve"> Scelionidae (Das Tierreich, 48 )</w:t>
      </w:r>
      <w:r>
        <w:rPr>
          <w:rFonts w:ascii="Garmond (W1)" w:hAnsi="Garmond (W1)"/>
          <w:sz w:val="18"/>
          <w:szCs w:val="18"/>
        </w:rPr>
        <w:t>. Walter de Gruyter, Berlin.</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KOZLOV N.A. &amp; KONONOVA S.V., 1990. </w:t>
      </w:r>
      <w:r>
        <w:rPr>
          <w:rFonts w:ascii="Garmond (W1)" w:hAnsi="Garmond (W1)"/>
          <w:i/>
          <w:sz w:val="18"/>
          <w:szCs w:val="18"/>
        </w:rPr>
        <w:t>Scelionidae della fauna dell'URSS</w:t>
      </w:r>
      <w:r>
        <w:rPr>
          <w:rFonts w:ascii="Garmond (W1)" w:hAnsi="Garmond (W1)"/>
          <w:sz w:val="18"/>
          <w:szCs w:val="18"/>
        </w:rPr>
        <w:t>. Ak. Nauk. SSSR (in russo).</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MASNER L., 1976. Revisionary notes and keys to word genera of Scelionidae (Hymenoptera: Proctotrupoidea, Scelionidae). </w:t>
      </w:r>
      <w:r>
        <w:rPr>
          <w:rFonts w:ascii="Garmond (W1)" w:hAnsi="Garmond (W1)"/>
          <w:i/>
          <w:sz w:val="18"/>
          <w:szCs w:val="18"/>
        </w:rPr>
        <w:t>Mem. ent. Soc. Can.</w:t>
      </w:r>
      <w:r>
        <w:rPr>
          <w:rFonts w:ascii="Garmond (W1)" w:hAnsi="Garmond (W1)"/>
          <w:sz w:val="18"/>
          <w:szCs w:val="18"/>
        </w:rPr>
        <w:t>, 97: 1-97.</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MINEO G., 1979. Studies on the Scelionidae (Hym. Proctotrupoidea) IX. Material for a revision of the genus </w:t>
      </w:r>
      <w:r>
        <w:rPr>
          <w:rFonts w:ascii="Garmond (W1)" w:hAnsi="Garmond (W1)"/>
          <w:i/>
          <w:sz w:val="18"/>
          <w:szCs w:val="18"/>
        </w:rPr>
        <w:t>Gryon</w:t>
      </w:r>
      <w:r>
        <w:rPr>
          <w:rFonts w:ascii="Garmond (W1)" w:hAnsi="Garmond (W1)"/>
          <w:sz w:val="18"/>
          <w:szCs w:val="18"/>
        </w:rPr>
        <w:t xml:space="preserve"> Hal., with dectription of IV new species (</w:t>
      </w:r>
      <w:r>
        <w:rPr>
          <w:rFonts w:ascii="Garmond (W1)" w:hAnsi="Garmond (W1)"/>
          <w:i/>
          <w:sz w:val="18"/>
          <w:szCs w:val="18"/>
        </w:rPr>
        <w:t>G. austrafricanus</w:t>
      </w:r>
      <w:r>
        <w:rPr>
          <w:rFonts w:ascii="Garmond (W1)" w:hAnsi="Garmond (W1)"/>
          <w:sz w:val="18"/>
          <w:szCs w:val="18"/>
        </w:rPr>
        <w:t xml:space="preserve">, </w:t>
      </w:r>
      <w:r>
        <w:rPr>
          <w:rFonts w:ascii="Garmond (W1)" w:hAnsi="Garmond (W1)"/>
          <w:i/>
          <w:sz w:val="18"/>
          <w:szCs w:val="18"/>
        </w:rPr>
        <w:t>G. eremiogryon, G. laraichii, G. nicolai</w:t>
      </w:r>
      <w:r>
        <w:rPr>
          <w:rFonts w:ascii="Garmond (W1)" w:hAnsi="Garmond (W1)"/>
          <w:sz w:val="18"/>
          <w:szCs w:val="18"/>
        </w:rPr>
        <w:t xml:space="preserve">) and notes on others Scelionids. </w:t>
      </w:r>
      <w:r>
        <w:rPr>
          <w:rFonts w:ascii="Garmond (W1)" w:hAnsi="Garmond (W1)"/>
          <w:i/>
          <w:sz w:val="18"/>
          <w:szCs w:val="18"/>
        </w:rPr>
        <w:t>Boll. Lab. Ent. agr. Filippo Silvestri</w:t>
      </w:r>
      <w:r>
        <w:rPr>
          <w:rFonts w:ascii="Garmond (W1)" w:hAnsi="Garmond (W1)"/>
          <w:sz w:val="18"/>
          <w:szCs w:val="18"/>
        </w:rPr>
        <w:t>, 36: 234-265.</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MINEO G. &amp; CALECA V., 1995. New data on some Scelionidae wasps and description of new species (Hym. Proctotrupoidea, Scelionidae). </w:t>
      </w:r>
      <w:r>
        <w:rPr>
          <w:rFonts w:ascii="Garmond (W1)" w:hAnsi="Garmond (W1)"/>
          <w:i/>
          <w:sz w:val="18"/>
          <w:szCs w:val="18"/>
        </w:rPr>
        <w:t>Phytophaga,</w:t>
      </w:r>
      <w:r>
        <w:rPr>
          <w:rFonts w:ascii="Garmond (W1)" w:hAnsi="Garmond (W1)"/>
          <w:sz w:val="18"/>
          <w:szCs w:val="18"/>
        </w:rPr>
        <w:t xml:space="preserve"> in stampa.</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MUESEBECK C.F.W. &amp; WALKLEY L.M., 1956. Type species of the genera and subgenera of parasitic wasps comprising the superfamily Proctotrupoidea (Order Hymenoptera). </w:t>
      </w:r>
      <w:r>
        <w:rPr>
          <w:rFonts w:ascii="Garmond (W1)" w:hAnsi="Garmond (W1)"/>
          <w:i/>
          <w:sz w:val="18"/>
          <w:szCs w:val="18"/>
        </w:rPr>
        <w:t>Proc. U.S. nat. Mus</w:t>
      </w:r>
      <w:r>
        <w:rPr>
          <w:rFonts w:ascii="Garmond (W1)" w:hAnsi="Garmond (W1)"/>
          <w:sz w:val="18"/>
          <w:szCs w:val="18"/>
        </w:rPr>
        <w:t>., 105: 319-419.</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lastRenderedPageBreak/>
        <w:t xml:space="preserve">PANTALEONI R.A., 1984. Note su alcuni parassiti (s. l.) di Neuropteri Planipenni con segnalazione del ritrovamento di Acari foretici su un Crisopide. </w:t>
      </w:r>
      <w:r>
        <w:rPr>
          <w:rFonts w:ascii="Garmond (W1)" w:hAnsi="Garmond (W1)"/>
          <w:i/>
          <w:sz w:val="18"/>
          <w:szCs w:val="18"/>
        </w:rPr>
        <w:t>Boll. Ist. Ent. "G. Grandi" Univ. Bologna</w:t>
      </w:r>
      <w:r>
        <w:rPr>
          <w:rFonts w:ascii="Garmond (W1)" w:hAnsi="Garmond (W1)"/>
          <w:sz w:val="18"/>
          <w:szCs w:val="18"/>
        </w:rPr>
        <w:t>, 38: 193-203.</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PSCHORN-WALCHER H., 1971</w:t>
      </w:r>
      <w:r>
        <w:rPr>
          <w:rFonts w:ascii="Garmond (W1)" w:hAnsi="Garmond (W1)"/>
          <w:i/>
          <w:sz w:val="18"/>
          <w:szCs w:val="18"/>
        </w:rPr>
        <w:t xml:space="preserve">. Heloridae et Proctotrupidae (Insecta Helvetica, Fauna 4). </w:t>
      </w:r>
      <w:r>
        <w:rPr>
          <w:rFonts w:ascii="Garmond (W1)" w:hAnsi="Garmond (W1)"/>
          <w:sz w:val="18"/>
          <w:szCs w:val="18"/>
        </w:rPr>
        <w:t>Schweizerische Entomologische Gesellschaft, Zürich.</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TOWNES H., 1977. A revision of the Heloridae (Hymenoptera). </w:t>
      </w:r>
      <w:r>
        <w:rPr>
          <w:rFonts w:ascii="Garmond (W1)" w:hAnsi="Garmond (W1)"/>
          <w:i/>
          <w:sz w:val="18"/>
          <w:szCs w:val="18"/>
        </w:rPr>
        <w:t>Contr. Am. ent. Inst.</w:t>
      </w:r>
      <w:r>
        <w:rPr>
          <w:rFonts w:ascii="Garmond (W1)" w:hAnsi="Garmond (W1)"/>
          <w:sz w:val="18"/>
          <w:szCs w:val="18"/>
        </w:rPr>
        <w:t>, 15 (2): 1-12.</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ZANGHERI P., 1969. Repertorio sistematico e topografico della flora e fauna vivente e fossile della Romagna, 4. </w:t>
      </w:r>
      <w:r>
        <w:rPr>
          <w:rFonts w:ascii="Garmond (W1)" w:hAnsi="Garmond (W1)"/>
          <w:i/>
          <w:sz w:val="18"/>
          <w:szCs w:val="18"/>
        </w:rPr>
        <w:t>Museo civico di Storia Naturale di Verona</w:t>
      </w:r>
      <w:r>
        <w:rPr>
          <w:rFonts w:ascii="Garmond (W1)" w:hAnsi="Garmond (W1)"/>
          <w:sz w:val="18"/>
          <w:szCs w:val="18"/>
        </w:rPr>
        <w:t>,</w:t>
      </w:r>
      <w:r>
        <w:rPr>
          <w:rFonts w:ascii="Garmond (W1)" w:hAnsi="Garmond (W1)"/>
          <w:i/>
          <w:sz w:val="18"/>
          <w:szCs w:val="18"/>
        </w:rPr>
        <w:t xml:space="preserve"> Memorie f. s.</w:t>
      </w:r>
      <w:r>
        <w:rPr>
          <w:rFonts w:ascii="Garmond (W1)" w:hAnsi="Garmond (W1)"/>
          <w:sz w:val="18"/>
          <w:szCs w:val="18"/>
        </w:rPr>
        <w:t>, 1: 1653-1670.</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Proctotrupidae</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Brachyserphus</w:t>
      </w:r>
      <w:r>
        <w:rPr>
          <w:rFonts w:ascii="Garmond (W1)" w:hAnsi="Garmond (W1)"/>
          <w:sz w:val="18"/>
          <w:szCs w:val="18"/>
        </w:rPr>
        <w:t xml:space="preserve"> Hellén, 1941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parvulus (Nees von Esenbeck, 1834)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Codrus</w:t>
      </w:r>
      <w:r>
        <w:rPr>
          <w:rFonts w:ascii="Garmond (W1)" w:hAnsi="Garmond (W1)"/>
          <w:sz w:val="18"/>
          <w:szCs w:val="18"/>
        </w:rPr>
        <w:t xml:space="preserve"> Panzer, 1801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niger Panzer,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Cryptoserphus</w:t>
      </w:r>
      <w:r>
        <w:rPr>
          <w:rFonts w:ascii="Garmond (W1)" w:hAnsi="Garmond (W1)"/>
          <w:sz w:val="18"/>
          <w:szCs w:val="18"/>
        </w:rPr>
        <w:t xml:space="preserve"> Kieffer, 1907</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aculeator (Haliday, 1839)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dilatatus Townes, 1981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flavipes (Provancher, 1881)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longitarsis (Thomson, 1858)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Disogmus</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areolator (Haliday, 1839)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basalis (Thomson, 1858)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Exallonyx</w:t>
      </w:r>
      <w:r>
        <w:rPr>
          <w:rFonts w:ascii="Garmond (W1)" w:hAnsi="Garmond (W1)"/>
          <w:sz w:val="18"/>
          <w:szCs w:val="18"/>
        </w:rPr>
        <w:t xml:space="preserve"> Kieffer, 1904</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ater Nees von Esenbeck, 1834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brevicornis (Haliday, 1839)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confusus (Nixon, 1938)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crenicornis (Nees von Esenbeck, 1834)</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formicarius (Kieffer, 1904)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ligatus (Nees von Esenbeck,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longicornis (Nees von Esenbeck, 1834)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nixoni Townes, 1981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pallidistigma Morley, 1922</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quadriceps (Ashmead, 1893)</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subserratus Kieffer, 1908  (=curtigena Nixon, 1938)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Phaenoserphus</w:t>
      </w:r>
      <w:r>
        <w:rPr>
          <w:rFonts w:ascii="Garmond (W1)" w:hAnsi="Garmond (W1)"/>
          <w:sz w:val="18"/>
          <w:szCs w:val="18"/>
        </w:rPr>
        <w:t xml:space="preserve"> Kieffer, 1908</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borealis Hellén, 1941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fuscipes (Haliday, 1839)</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pallipes (Jurine, 1807)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viator (Haliday, 1839)</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Phaneroserphus</w:t>
      </w:r>
      <w:r>
        <w:rPr>
          <w:rFonts w:ascii="Garmond (W1)" w:hAnsi="Garmond (W1)"/>
          <w:sz w:val="18"/>
          <w:szCs w:val="18"/>
        </w:rPr>
        <w:t xml:space="preserve"> Pschorn-Walker, 1958</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calcar (Haliday, 1839)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Proctotrupes</w:t>
      </w:r>
      <w:r>
        <w:rPr>
          <w:rFonts w:ascii="Garmond (W1)" w:hAnsi="Garmond (W1)"/>
          <w:sz w:val="18"/>
          <w:szCs w:val="18"/>
        </w:rPr>
        <w:t xml:space="preserve"> Latreille, 1796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brachypterus (Schrank, 1780)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gravidator (Linnaeus, 1758)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Tretoserphus</w:t>
      </w:r>
      <w:r>
        <w:rPr>
          <w:rFonts w:ascii="Garmond (W1)" w:hAnsi="Garmond (W1)"/>
          <w:sz w:val="18"/>
          <w:szCs w:val="18"/>
        </w:rPr>
        <w:t xml:space="preserve"> Townes, 1981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foveolatus (Moeller, 1882)</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Heloridae</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Helorus</w:t>
      </w:r>
      <w:r>
        <w:rPr>
          <w:rFonts w:ascii="Garmond (W1)" w:hAnsi="Garmond (W1)"/>
          <w:sz w:val="18"/>
          <w:szCs w:val="18"/>
        </w:rPr>
        <w:t xml:space="preserve"> Latreille, 1802</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*anomalipes (Panzer, 1798)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nigripes Foerster, 1856</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*ruficornis Foerster, 1856  (=corruscus Haliday,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striolatus Cameron, 1906</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(=meridionalis Pschorn-Walker, 1955)</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Diapriidae</w:t>
      </w:r>
      <w:r>
        <w:rPr>
          <w:rFonts w:ascii="Garmond (W1)" w:hAnsi="Garmond (W1)"/>
          <w:sz w:val="24"/>
          <w:szCs w:val="24"/>
        </w:rPr>
        <w:t xml:space="preserve"> </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Ismarus</w:t>
      </w:r>
      <w:r>
        <w:rPr>
          <w:rFonts w:ascii="Garmond (W1)" w:hAnsi="Garmond (W1)"/>
          <w:sz w:val="18"/>
          <w:szCs w:val="18"/>
        </w:rPr>
        <w:t xml:space="preserve"> Haliday, 1835</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dorsiger (Curtis, 1831)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flavicornis (Thomson, 1858)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rugulosus Foerster, 1850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Acanopsilus</w:t>
      </w:r>
      <w:r>
        <w:rPr>
          <w:rFonts w:ascii="Garmond (W1)" w:hAnsi="Garmond (W1)"/>
          <w:sz w:val="18"/>
          <w:szCs w:val="18"/>
        </w:rPr>
        <w:t xml:space="preserve"> Kieffer, 1908</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heterocerus (Haliday, 1857)  (=clavatus Kieffer, 1908)</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Acanosema</w:t>
      </w:r>
      <w:r>
        <w:rPr>
          <w:rFonts w:ascii="Garmond (W1)" w:hAnsi="Garmond (W1)"/>
          <w:sz w:val="18"/>
          <w:szCs w:val="18"/>
        </w:rPr>
        <w:t xml:space="preserve"> Kieffer, 1908  (=Brunnicophilus Nixon, 1931)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nervosum (Thomson, 1859)  (=arcuatus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=laticeps Kieffer, 1909 =alpestre Kieffer, 1908)</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Acanthopsilus</w:t>
      </w:r>
      <w:r>
        <w:rPr>
          <w:rFonts w:ascii="Garmond (W1)" w:hAnsi="Garmond (W1)"/>
          <w:sz w:val="18"/>
          <w:szCs w:val="18"/>
        </w:rPr>
        <w:t xml:space="preserve"> Kieffer, 1908</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zangherii Szabó, 1959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Aclista</w:t>
      </w:r>
      <w:r>
        <w:rPr>
          <w:rFonts w:ascii="Garmond (W1)" w:hAnsi="Garmond (W1)"/>
          <w:sz w:val="18"/>
          <w:szCs w:val="18"/>
        </w:rPr>
        <w:t xml:space="preserve"> Foerster, 1856  (=Acoretus Haliday, 1857 </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=Xenotoma Foerster, 1856 =Anectata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acuta (Kieffer, 1909)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alticollis (Thomson, 1859)  (=fallax fallax Kieffer, 1909)</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arcuata (Kieffer, 1909)  (=myles Nixon, 1957)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atriceps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brachycera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brevicornis Kieffer, 1909</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brevistilus Kieffer, 1909</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doriai Kieffer, 1909</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dubia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dubiosa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evanescens (Kieffer, 1910)</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012.0  filiformis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013.0  flavicornis (Kieffer, 1909)</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014.0  foersteri (Kieffer, 1910)</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f. foersteri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f. abbreviata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015.0  fractinervis (Kieffer, 1910)</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016.0  fuscicornis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017.0  lanceolata Kieffer, 1909</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l. pubescens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l. fuscicornis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l. longinervis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018.0  longistilus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019.0  manteroi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020.0  maura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021.0  monticola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022.0  parvula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023.0  rufifrons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024.0  seticornis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025.0  stigma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026.0  striata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027.0  striolata (Thomson, 1859)  (=hamifera Kieffer, 1910)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028.0  sulcata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 xml:space="preserve">Acropiesta </w:t>
      </w:r>
      <w:r>
        <w:rPr>
          <w:rFonts w:ascii="Garmond (W1)" w:hAnsi="Garmond (W1)"/>
          <w:sz w:val="18"/>
          <w:szCs w:val="18"/>
        </w:rPr>
        <w:t>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filicornis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macrocera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017.0. *</w:t>
      </w:r>
      <w:r>
        <w:rPr>
          <w:rFonts w:ascii="Garmond (W1)" w:hAnsi="Garmond (W1)"/>
          <w:b/>
          <w:sz w:val="18"/>
          <w:szCs w:val="18"/>
        </w:rPr>
        <w:t>Aneuropria</w:t>
      </w:r>
      <w:r>
        <w:rPr>
          <w:rFonts w:ascii="Garmond (W1)" w:hAnsi="Garmond (W1)"/>
          <w:sz w:val="18"/>
          <w:szCs w:val="18"/>
        </w:rPr>
        <w:t xml:space="preserve"> Kieffer, 1911  (=Pezopria Kieffer, 1911)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001.0  foersteri (Kieffer, 1910)  (=gestroi Kieffer, 1910 </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=clavata Kieffer, 1911 =fuscicornis Kieffer, 1911)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Anommatium</w:t>
      </w:r>
      <w:r>
        <w:rPr>
          <w:rFonts w:ascii="Garmond (W1)" w:hAnsi="Garmond (W1)"/>
          <w:sz w:val="18"/>
          <w:szCs w:val="18"/>
        </w:rPr>
        <w:t xml:space="preserve"> Foerster, 1856  (=Somaroa Jansson, 1956)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ashmeadi Mayr, 1904  (=stramineum Kieffer, 1908</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=Pantolyta pallida Kieffer, 1908</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=Somaroa myrmicaria Jansson, 1956)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019.0. *</w:t>
      </w:r>
      <w:r>
        <w:rPr>
          <w:rFonts w:ascii="Garmond (W1)" w:hAnsi="Garmond (W1)"/>
          <w:b/>
          <w:sz w:val="18"/>
          <w:szCs w:val="18"/>
        </w:rPr>
        <w:t>Belyta</w:t>
      </w:r>
      <w:r>
        <w:rPr>
          <w:rFonts w:ascii="Garmond (W1)" w:hAnsi="Garmond (W1)"/>
          <w:sz w:val="18"/>
          <w:szCs w:val="18"/>
        </w:rPr>
        <w:t xml:space="preserve"> Jurine, 1807</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(=Paraclista Kieffer, 1909)</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abrupta Thomson, 1859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armata Kieffer, 1907</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carinifrons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cataniensis Kieffer, 1909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(=costalis cataniensis Kieffer, 1909)</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depressa Thomson, 1859  (=costalis costalis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forticornis Cameron, 1887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fusciscapa Kieffer, 1909  (=costalis fusciscapa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insularis Kieffer, 1909  (=costalis insularis Kieffer, 1909)</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longifrons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quadridens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(=atristilus Kieffer, 1909 =longistilus Kieffer, 1909)</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quadrispinosa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012.0  rugosicollis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013.0  sanguinolenta Nees von Esenbeck, 1834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014.0  sicula Kieffer, 1909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015.0  sulcigera (Kieffer, 1909)</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016.0  tenuicornis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017.0  tripartita Kieffer, 1909</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019.0  validicornis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018.0  vanescens Kieffer, 1909  (=costalis vanescens Kieffer, 1909)</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Cinetus</w:t>
      </w:r>
      <w:r>
        <w:rPr>
          <w:rFonts w:ascii="Garmond (W1)" w:hAnsi="Garmond (W1)"/>
          <w:sz w:val="18"/>
          <w:szCs w:val="18"/>
        </w:rPr>
        <w:t xml:space="preserve"> Jurine, 1807</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(=Leptorhaptus Foerster, 1856 nec Auct.)</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alpestris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angustatus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atriceps Kieffer, 1910  (=scutellaris Wall, 1965)</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brevipetiolatus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ditomus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excavatus Kieffer, 1910</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filicornis Thomson, 1858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008.0  gracilicornis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ilione Nixon, 1957</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iridipennis Lepeletier &amp; Serville, 1825</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piceus Thomson, 1859  (=dentatus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012.0  transiens Nixon, 1957</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Macrohynnis</w:t>
      </w:r>
      <w:r>
        <w:rPr>
          <w:rFonts w:ascii="Garmond (W1)" w:hAnsi="Garmond (W1)"/>
          <w:sz w:val="18"/>
          <w:szCs w:val="18"/>
        </w:rPr>
        <w:t xml:space="preserve"> Foerster, 1856  (=Cinelaptus Nixon, 1957)</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rufiventer Kieffer, 1908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Miota</w:t>
      </w:r>
      <w:r>
        <w:rPr>
          <w:rFonts w:ascii="Garmond (W1)" w:hAnsi="Garmond (W1)"/>
          <w:sz w:val="18"/>
          <w:szCs w:val="18"/>
        </w:rPr>
        <w:t xml:space="preserve"> Foerster, 1856  (=Leptonetus Masner, 1964)</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compressa (Thomson, 1859)</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excavata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flavidicornis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fungorum (Kieffer, 1910)</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histrio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macrocera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monilicornis (Kieffer, 1910)</w:t>
      </w:r>
      <w:r>
        <w:rPr>
          <w:rFonts w:ascii="Garmond (W1)" w:hAnsi="Garmond (W1)"/>
          <w:sz w:val="18"/>
          <w:szCs w:val="18"/>
        </w:rPr>
        <w:tab/>
        <w:t xml:space="preserve">N </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nitida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perplexa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polita (Thomson, 1859)  (=scutellaris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semirufa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Opazon</w:t>
      </w:r>
      <w:r>
        <w:rPr>
          <w:rFonts w:ascii="Garmond (W1)" w:hAnsi="Garmond (W1)"/>
          <w:sz w:val="18"/>
          <w:szCs w:val="18"/>
        </w:rPr>
        <w:t xml:space="preserve"> Haliday, 1857</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princeps Nixon, 1957</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Oxylabis</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bisulca (Nees von Esenbeck, 1834)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(=maculata Kieffer, 1907 =punctulata Kieffer, 1834)</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cameroni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haemorrhoidalis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thomsoni Kieffer, 1916</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 xml:space="preserve">Pantoclis </w:t>
      </w:r>
      <w:r>
        <w:rPr>
          <w:rFonts w:ascii="Garmond (W1)" w:hAnsi="Garmond (W1)"/>
          <w:sz w:val="18"/>
          <w:szCs w:val="18"/>
        </w:rPr>
        <w:t>Foerster, 1856  (=Zelotypa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bidentata Kieffer, 1909</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b. bidentata Kieffer, 1909</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brevistilus Kieffer, 1909</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b. rufimanus Kieffer, 1909</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crassinervis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evanescens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fulvicauda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graeffei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insignis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lanceolata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merope Nixon, 1957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microcera Kieffer, 1909</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m. rufosignata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nigriventris Kieffer, 1907</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n. acuta Kieffer, 1909</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n. obtusa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n. fortidens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012.0  rubrocincta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013.0  scotica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014.0  similis (Thomson, 1859)</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015.0  sulcata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Pantolyta</w:t>
      </w:r>
      <w:r>
        <w:rPr>
          <w:rFonts w:ascii="Garmond (W1)" w:hAnsi="Garmond (W1)"/>
          <w:sz w:val="18"/>
          <w:szCs w:val="18"/>
        </w:rPr>
        <w:t xml:space="preserve"> Foerster, 1856  (=Promeuselia Kieffer, 1910)</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semirufa Kieffer, 1908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Pappia</w:t>
      </w:r>
      <w:r>
        <w:rPr>
          <w:rFonts w:ascii="Garmond (W1)" w:hAnsi="Garmond (W1)"/>
          <w:sz w:val="18"/>
          <w:szCs w:val="18"/>
        </w:rPr>
        <w:t xml:space="preserve"> Szabó, 1974</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puppii Szabó, 1974</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Paroxylabis</w:t>
      </w:r>
      <w:r>
        <w:rPr>
          <w:rFonts w:ascii="Garmond (W1)" w:hAnsi="Garmond (W1)"/>
          <w:sz w:val="18"/>
          <w:szCs w:val="18"/>
        </w:rPr>
        <w:t xml:space="preserve"> Kieffer, 1907</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spirifer Nixon, 1957</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Psilomma</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dubia Kieffer, 1908  (=atriceps Kieffer, 1908)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Rhynchopsilus</w:t>
      </w:r>
      <w:r>
        <w:rPr>
          <w:rFonts w:ascii="Garmond (W1)" w:hAnsi="Garmond (W1)"/>
          <w:sz w:val="18"/>
          <w:szCs w:val="18"/>
        </w:rPr>
        <w:t xml:space="preserve"> Kieffer, 1908</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apterus Kieffer, 1908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Synacra</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(=Neuropria Kieffer, 1904 =Prosynacra Kieffer, 1905)</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brevipennis Kieffer, 1910</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flavistilus Kieffer, 1910  (=nigriceps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holconota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sociabilis (Kieffer, 1904)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Zygota</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(=Aclista Kieffer, 1916 nec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caecutiens (Kieffer, 1908)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fossulata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macroneura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microptera (Kieffer, 1908)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microtoma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semirufa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spinosipes (Kieffer, 1908)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striata (Kieffer, 1909)</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 striata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 solarii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Aneurhynchus</w:t>
      </w:r>
      <w:r>
        <w:rPr>
          <w:rFonts w:ascii="Garmond (W1)" w:hAnsi="Garmond (W1)"/>
          <w:sz w:val="18"/>
          <w:szCs w:val="18"/>
        </w:rPr>
        <w:t xml:space="preserve">  Westwood, 1832</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filicornis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galesiformis Westwood, 1832</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gracilicornis Wall, 1971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isotomus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micropterus Kieffer,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nodicornis Marshall, 1867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oviventris Thomson, 1858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pentatomus Thomson, 1858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ruficornis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Atomopria</w:t>
      </w:r>
      <w:r>
        <w:rPr>
          <w:rFonts w:ascii="Garmond (W1)" w:hAnsi="Garmond (W1)"/>
          <w:sz w:val="18"/>
          <w:szCs w:val="18"/>
        </w:rPr>
        <w:t xml:space="preserve"> Kieffer, 1910</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fulvicornis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Basalys</w:t>
      </w:r>
      <w:r>
        <w:rPr>
          <w:rFonts w:ascii="Garmond (W1)" w:hAnsi="Garmond (W1)"/>
          <w:sz w:val="18"/>
          <w:szCs w:val="18"/>
        </w:rPr>
        <w:t xml:space="preserve">  Westwood, 1833</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(=Loxotropa Auct. nec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abrupta Thomson, 1858  (=crassiclava Kieffer, 1906)</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bifoveata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collaris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crassicornis Kieffer, 1911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c. crassicornis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c. fulviclava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cf. cymocles Nixon, 1980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erythropus Kieffer, 1911</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exigua (Marshall, 1868)</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cf. formicarum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fulvicornis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010.0  fumipennis Westwood, 1833</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helicicola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012.0  inaequalis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013.0  parva Thomson, 1859</w:t>
      </w:r>
      <w:r>
        <w:rPr>
          <w:rFonts w:ascii="Garmond (W1)" w:hAnsi="Garmond (W1)"/>
          <w:sz w:val="18"/>
          <w:szCs w:val="18"/>
        </w:rPr>
        <w:tab/>
        <w:t xml:space="preserve">N </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014.0  cf. pedisequa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015.0  cf. rufocincta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016.0  rufosignata (Kieffer, 1911)</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017.0  stenoptera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018.0  stramineipes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019.0  tritoma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Cerapsilon</w:t>
      </w:r>
      <w:r>
        <w:rPr>
          <w:rFonts w:ascii="Garmond (W1)" w:hAnsi="Garmond (W1)"/>
          <w:sz w:val="18"/>
          <w:szCs w:val="18"/>
        </w:rPr>
        <w:t xml:space="preserve"> Haliday, 1829</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sericeicornis (Spinola, 1808)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Diapria</w:t>
      </w:r>
      <w:r>
        <w:rPr>
          <w:rFonts w:ascii="Garmond (W1)" w:hAnsi="Garmond (W1)"/>
          <w:sz w:val="18"/>
          <w:szCs w:val="18"/>
        </w:rPr>
        <w:t xml:space="preserve"> Latreille, 1796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*bina Kieffer, 1911</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conica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Entomacis</w:t>
      </w:r>
      <w:r>
        <w:rPr>
          <w:rFonts w:ascii="Garmond (W1)" w:hAnsi="Garmond (W1)"/>
          <w:sz w:val="18"/>
          <w:szCs w:val="18"/>
        </w:rPr>
        <w:t xml:space="preserve"> Foerster, 1856  (=Hemilexis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biguttata (Kieffer, 1911)</w:t>
      </w:r>
      <w:r>
        <w:rPr>
          <w:rFonts w:ascii="Garmond (W1)" w:hAnsi="Garmond (W1)"/>
          <w:sz w:val="18"/>
          <w:szCs w:val="18"/>
        </w:rPr>
        <w:tab/>
      </w:r>
      <w:r>
        <w:rPr>
          <w:rFonts w:ascii="Garmond (W1)" w:hAnsi="Garmond (W1)"/>
          <w:sz w:val="18"/>
          <w:szCs w:val="18"/>
        </w:rPr>
        <w:tab/>
        <w:t xml:space="preserve">S </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bipunctata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excisa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laertes Nixon, 1980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perplexa (Haliday, 1857)</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subtruncata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Idiotypa</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nigriceps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Lepidopria</w:t>
      </w:r>
      <w:r>
        <w:rPr>
          <w:rFonts w:ascii="Garmond (W1)" w:hAnsi="Garmond (W1)"/>
          <w:sz w:val="18"/>
          <w:szCs w:val="18"/>
        </w:rPr>
        <w:t xml:space="preserve"> Kieffer, 1911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pedestris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(=Solenopsia castanea Kieffer, 1911)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Monelata</w:t>
      </w:r>
      <w:r>
        <w:rPr>
          <w:rFonts w:ascii="Garmond (W1)" w:hAnsi="Garmond (W1)"/>
          <w:sz w:val="18"/>
          <w:szCs w:val="18"/>
        </w:rPr>
        <w:t xml:space="preserve"> Foerster, 1856  (=Corynopria Haliday, 1857)</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cincta (Haliday, 1857)</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(=Phaenopria fuscicornis Kieffer, 1911)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002.0  solida (Thomson, 1859) </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(=nigra Whittaker, 1930 =pleuralis Kieffer, 1910)</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Paramesius</w:t>
      </w:r>
      <w:r>
        <w:rPr>
          <w:rFonts w:ascii="Garmond (W1)" w:hAnsi="Garmond (W1)"/>
          <w:sz w:val="18"/>
          <w:szCs w:val="18"/>
        </w:rPr>
        <w:t xml:space="preserve"> Westwood, 1832</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alpinus Kieffer, 1911  (=elongatus alpinus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brachypterus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cameroni Kieffer, 1911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c. apricans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pedestris Kieffer, 1911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p. pedestris Kieffer, 1911</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p. luteipes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rufipes Fonscolombe, 1832</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(=dentatus dentatus Kieffer, 1911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=elongatus elongatus Thomson, 1858)</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vernus Kieffer, 1911</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(=dentatus vernus Kieffer, 1911)</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westwoodi Fergusson, 1977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(=rufipes Westwood, 1832 nec Fonscolombe, 1832)</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Plagiopria</w:t>
      </w:r>
      <w:r>
        <w:rPr>
          <w:rFonts w:ascii="Garmond (W1)" w:hAnsi="Garmond (W1)"/>
          <w:sz w:val="18"/>
          <w:szCs w:val="18"/>
        </w:rPr>
        <w:t xml:space="preserve"> Huggert &amp; Masner, 1983</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passerai Huggert &amp; Masner, 1983</w:t>
      </w:r>
      <w:r>
        <w:rPr>
          <w:rFonts w:ascii="Garmond (W1)" w:hAnsi="Garmond (W1)"/>
          <w:sz w:val="18"/>
          <w:szCs w:val="18"/>
        </w:rPr>
        <w:tab/>
        <w:t>N</w:t>
      </w:r>
      <w:r>
        <w:rPr>
          <w:rFonts w:ascii="Garmond (W1)" w:hAnsi="Garmond (W1)"/>
          <w:sz w:val="18"/>
          <w:szCs w:val="18"/>
        </w:rPr>
        <w:tab/>
        <w:t xml:space="preserve">S </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044.0. *</w:t>
      </w:r>
      <w:r>
        <w:rPr>
          <w:rFonts w:ascii="Garmond (W1)" w:hAnsi="Garmond (W1)"/>
          <w:b/>
          <w:sz w:val="18"/>
          <w:szCs w:val="18"/>
        </w:rPr>
        <w:t>Psilus</w:t>
      </w:r>
      <w:r>
        <w:rPr>
          <w:rFonts w:ascii="Garmond (W1)" w:hAnsi="Garmond (W1)"/>
          <w:sz w:val="18"/>
          <w:szCs w:val="18"/>
        </w:rPr>
        <w:t xml:space="preserve"> Panzer, 1801</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lastRenderedPageBreak/>
        <w:tab/>
        <w:t xml:space="preserve">     (=Galesus Haliday, 1829 incl. Coptera Say, 1836</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=Schizogaleus Kieffer, 1911)</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angulatus (Kieffer, 1906)</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002.0  cornutus Panzer, 1801</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003.0  crassicornis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004.0  depressus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005.0  frontalis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006.0  fuscipennis (Curtis, 1831)  (=filicornis Thomson, 1858</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=filicornis obscuripes Kieffer, 1911)</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007.0  gestroi (Kieffer, 1911)  (=pluripunctatus Kieffer, 1911)</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008.0  gracilicornis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009.0  holopterus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010.0  integer (Kieffer, 1911)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011.0  kerteszi (Kieffer, 1911)  (=tenuisulcus Kieffer, 1911)</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012.0  mayeti (Kieffer, 1911)</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013.0  merceti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014.0  parvulus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015.0  ruficornis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016.0  rufitarsis (Kieffer, 1911)</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017.0  striatipennis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018.0  submonilis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Solenopsia</w:t>
      </w:r>
      <w:r>
        <w:rPr>
          <w:rFonts w:ascii="Garmond (W1)" w:hAnsi="Garmond (W1)"/>
          <w:sz w:val="18"/>
          <w:szCs w:val="18"/>
        </w:rPr>
        <w:t xml:space="preserve"> Wasmann, 1899</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imitatrix Wasmann, 1899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Spilomicrus</w:t>
      </w:r>
      <w:r>
        <w:rPr>
          <w:rFonts w:ascii="Garmond (W1)" w:hAnsi="Garmond (W1)"/>
          <w:sz w:val="18"/>
          <w:szCs w:val="18"/>
        </w:rPr>
        <w:t xml:space="preserve"> Westwood, 1832</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(=Eriopria Kieffer, 1910 =Loxotropa Foerster, 1856 nec Auct.)</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annulicornis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002.0  antennatus (Jurine, 1807)</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003.0  bipunctatus Kieffer, 1911</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b. bipunctatus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b. inchoatus Kieffer, 1911</w:t>
      </w:r>
      <w:r>
        <w:rPr>
          <w:rFonts w:ascii="Garmond (W1)" w:hAnsi="Garmond (W1)"/>
          <w:sz w:val="18"/>
          <w:szCs w:val="18"/>
        </w:rPr>
        <w:tab/>
      </w:r>
      <w:r>
        <w:rPr>
          <w:rFonts w:ascii="Garmond (W1)" w:hAnsi="Garmond (W1)"/>
          <w:sz w:val="18"/>
          <w:szCs w:val="18"/>
        </w:rPr>
        <w:tab/>
        <w:t xml:space="preserve">S </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004.0  cursor Kieffer, 1911</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005.0  fuscipes Kieffer, 1911  (=tripartitus fuscipes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006.0  hemipterus Marshall, 1868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007.0  integer Thomson, 1859</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008.0  niger (Kieffer, 1910)</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009.0  pseudocursor Szabó, 1974</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010.0  rufitarsis Kieffer, 1911</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011.0  stigmaticalis Westwood, 1831  (=tripartitus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Symphytopria</w:t>
      </w:r>
      <w:r>
        <w:rPr>
          <w:rFonts w:ascii="Garmond (W1)" w:hAnsi="Garmond (W1)"/>
          <w:sz w:val="18"/>
          <w:szCs w:val="18"/>
        </w:rPr>
        <w:t xml:space="preserve"> Kieffer, 1910</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facialis Kieffer, 1910</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002.0  fulva Kieffer,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003.0  fusciceps Kieffer,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004.0  nigroclavata Kieffer,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005.0  trisulcata Kieffer, 1910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006.0  *sp.</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Tetramopria</w:t>
      </w:r>
      <w:r>
        <w:rPr>
          <w:rFonts w:ascii="Garmond (W1)" w:hAnsi="Garmond (W1)"/>
          <w:sz w:val="18"/>
          <w:szCs w:val="18"/>
        </w:rPr>
        <w:t xml:space="preserve"> Wasmann, 1899</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cf. cincticollis Wasmann, 1899 (M. Pollino)</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Trichopria</w:t>
      </w:r>
      <w:r>
        <w:rPr>
          <w:rFonts w:ascii="Garmond (W1)" w:hAnsi="Garmond (W1)"/>
          <w:sz w:val="18"/>
          <w:szCs w:val="18"/>
        </w:rPr>
        <w:t xml:space="preserve"> Ashmead, 1893  (=Phaenopria Ashmead, 1893 </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=Ashmeadopria Kieffer, 1912 =Neodiapria Kieffer, 1916)</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aequata (Thomson,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002.0  atricornis Kieffer, 1911</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003.0  bifovea (Kieffer, 1912)</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(=bifoveata Kieffer, 1906 nec Ashmead, 1895)</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004.0  cameroni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lastRenderedPageBreak/>
        <w:tab/>
        <w:t>005.0  clavatipes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006.0  cf. compressa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007.0  cf. crassifemur Nixon, 1980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008.0  cursor (Kieffer,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009.0  cf. elongata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010.0  erynniae (Kieffer, 1910)</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011.0  evanescens Kieffer, 1911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012.0  inermis Kieffer, 1909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013.0  longiclava (Masi, 1931)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014.0  longicornis (Thomson, 1859)</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015.0  melanopa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016.0  melanostola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017.0  minima (Masi, 1931)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018.0  cf. miron Nixon, 1980</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019.0  cf. nigra (Nees von Esenbeck, 1834)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020.0  nigripes (Thomson, 1858)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021.0  oxygaster Masner, 1965</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(=Diapria tetratoma Kieffer, 1911</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nec Trichopria tetratoma Kieffer, 1911)</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022.0  cf. prema Nixon,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023.0  sociabilis Masner, 1965</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(=Trichopria formicaria Kieffer, 1911</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 xml:space="preserve">            nec Tropidopria formicaria Wasmann, 1899)</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024.0  tenuicornis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025.0  verticillata (Latreille, 1805)</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026.0  wasmanni (Kieffer, 1911)</w:t>
      </w:r>
      <w:r>
        <w:rPr>
          <w:rFonts w:ascii="Garmond (W1)" w:hAnsi="Garmond (W1)"/>
          <w:sz w:val="18"/>
          <w:szCs w:val="18"/>
        </w:rPr>
        <w:tab/>
        <w:t>N</w:t>
      </w:r>
      <w:r>
        <w:rPr>
          <w:rFonts w:ascii="Garmond (W1)" w:hAnsi="Garmond (W1)"/>
          <w:sz w:val="18"/>
          <w:szCs w:val="18"/>
        </w:rPr>
        <w:tab/>
        <w:t>S</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8"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8"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Megaspilidae</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Holophleps</w:t>
      </w:r>
      <w:r>
        <w:rPr>
          <w:rFonts w:ascii="Garmond (W1)" w:hAnsi="Garmond (W1)"/>
          <w:sz w:val="18"/>
          <w:szCs w:val="18"/>
        </w:rPr>
        <w:t xml:space="preserve"> Kozlov, 1966</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brevigena Kozlov, 1966</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Lagynodes</w:t>
      </w:r>
      <w:r>
        <w:rPr>
          <w:rFonts w:ascii="Garmond (W1)" w:hAnsi="Garmond (W1)"/>
          <w:sz w:val="18"/>
          <w:szCs w:val="18"/>
        </w:rPr>
        <w:t xml:space="preserve"> Foerster, 1840</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acuticornis (Kieffer, 1906)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002.0  crassicornis Kieffer, 1906</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003.0  occipitalis Kieffer, 1906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004.0  pallidus (Boheman, 1832)</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005.0  thoracicus Kieffer, 1906</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Typhlolagynodes</w:t>
      </w:r>
      <w:r>
        <w:rPr>
          <w:rFonts w:ascii="Garmond (W1)" w:hAnsi="Garmond (W1)"/>
          <w:sz w:val="18"/>
          <w:szCs w:val="18"/>
        </w:rPr>
        <w:t xml:space="preserve"> Dessart, 1981</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phineus Dessart, 1981</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Conostigmus</w:t>
      </w:r>
      <w:r>
        <w:rPr>
          <w:rFonts w:ascii="Garmond (W1)" w:hAnsi="Garmond (W1)"/>
          <w:sz w:val="18"/>
          <w:szCs w:val="18"/>
        </w:rPr>
        <w:t xml:space="preserve"> Dahlbom, 1858</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abdominalis (Boheman, 1832)</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002.0  basalis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003.0  bipunctatus Kieffer, 1907</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004.0  crassicornis (Boheman,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005.0  depressus Dessart, 1979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006.0  difformis (Boheman, 1832)</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007.0  divisifrons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008.0  formiceti (Erichson, 1844)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009.0  gestroi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010.0  puncticeps (Thomson, 1858)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011.0  rufipes (Nees von Esenbeck, 1834)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012.0  rugiceps (Thomson, 1858)</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013.0  scutopunctatus Dessart, 1981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014.0  subspinosus Kieffer, 1907</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015.0  triangularis (Thomson, 1858)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Dendrocerus</w:t>
      </w:r>
      <w:r>
        <w:rPr>
          <w:rFonts w:ascii="Garmond (W1)" w:hAnsi="Garmond (W1)"/>
          <w:sz w:val="18"/>
          <w:szCs w:val="18"/>
        </w:rPr>
        <w:t xml:space="preserve"> Ratzeburg, 1852</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aphidum (Rondani, 1877)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002.0  flavipes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003.0  halidayi (Curtis, 1829)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004.0  punctipes (Boheman, 1832)</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005.0  rectangularis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006.0  solarii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Megaspilus</w:t>
      </w:r>
      <w:r>
        <w:rPr>
          <w:rFonts w:ascii="Garmond (W1)" w:hAnsi="Garmond (W1)"/>
          <w:sz w:val="18"/>
          <w:szCs w:val="18"/>
        </w:rPr>
        <w:t xml:space="preserve"> Westwood, 1829</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dux (Curtis, 1829)</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002.0  striolatus (Thomson,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Trichosteresis</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glabra (Boheman, 1832)</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Ceraphronidae</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Aphanogmus</w:t>
      </w:r>
      <w:r>
        <w:rPr>
          <w:rFonts w:ascii="Garmond (W1)" w:hAnsi="Garmond (W1)"/>
          <w:sz w:val="18"/>
          <w:szCs w:val="18"/>
        </w:rPr>
        <w:t xml:space="preserve"> Thomson, 1858</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abdominalis (Thomson, 1858)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002.0  claviger (Kieffer,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003.0  crassiceps (Kieffer, 1907)</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004.0  fulmeki Szelényi, 1940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005.0  fumipennis Thomson, 1858</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006.0  microneurus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007.0  monilicornis (Kieffer, 1907)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008.0  steinitzi Priesner, 1936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009.0  vicinus (Foerster, 1861)</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Ceraphron</w:t>
      </w:r>
      <w:r>
        <w:rPr>
          <w:rFonts w:ascii="Garmond (W1)" w:hAnsi="Garmond (W1)"/>
          <w:sz w:val="18"/>
          <w:szCs w:val="18"/>
        </w:rPr>
        <w:t xml:space="preserve"> Jurine, 1807</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001.0  atriceps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002.0  bispinosus (Nees von Esenbeck, 1834)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003.0  brevipennis Kieffer, 1907</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004.0  cursor Kieffer,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005.0  humicola Masi, 1933</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006.0  invreae Masi, 1933</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007.0  longistriatus Dessart, 1972</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008.0  pallipes (Thomson, 1858)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009.0  pedes Foerster, 1861</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010.0  pristomicrops Dessart, 1965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011.0  serraticornis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012.0  squamiger Kieffer, 1907</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013.0  sulcatus Jurine, 1807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014.0  testaceipes Kieffer, 1904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015.0  tetraplastus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016.0  thomsoni (Dalla Torre, 1890)  (=longipennis Kieffer,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017.0  trissacantha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r>
        <w:rPr>
          <w:rFonts w:ascii="Garmond (W1)" w:hAnsi="Garmond (W1)"/>
          <w:sz w:val="18"/>
          <w:szCs w:val="18"/>
        </w:rPr>
        <w:tab/>
        <w:t>018.0  xanthogaster Kieffer, 1907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88"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88"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Scelionidae</w:t>
      </w:r>
    </w:p>
    <w:p w:rsidR="002444BE" w:rsidRDefault="002444BE">
      <w:pPr>
        <w:tabs>
          <w:tab w:val="left" w:pos="307"/>
          <w:tab w:val="left" w:pos="5443"/>
          <w:tab w:val="left" w:pos="5699"/>
          <w:tab w:val="left" w:pos="5954"/>
          <w:tab w:val="left" w:pos="6209"/>
        </w:tabs>
        <w:spacing w:line="188"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Amblyscelio</w:t>
      </w:r>
      <w:r>
        <w:rPr>
          <w:rFonts w:ascii="Garmond (W1)" w:hAnsi="Garmond (W1)"/>
          <w:sz w:val="18"/>
          <w:szCs w:val="18"/>
        </w:rPr>
        <w:t xml:space="preserve"> Kieffer, 1913</w:t>
      </w:r>
    </w:p>
    <w:p w:rsidR="002444BE" w:rsidRDefault="002444BE">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striaticeps Kieffer, 1913</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Anteris</w:t>
      </w:r>
      <w:r>
        <w:rPr>
          <w:rFonts w:ascii="Garmond (W1)" w:hAnsi="Garmond (W1)"/>
          <w:sz w:val="18"/>
          <w:szCs w:val="18"/>
        </w:rPr>
        <w:t xml:space="preserve"> Foerster, 1856</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perplexus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Anteromorpha</w:t>
      </w:r>
      <w:r>
        <w:rPr>
          <w:rFonts w:ascii="Garmond (W1)" w:hAnsi="Garmond (W1)"/>
          <w:sz w:val="18"/>
          <w:szCs w:val="18"/>
        </w:rPr>
        <w:t xml:space="preserve"> Dodd, 1913</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frequens Priesner, 1951</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Apegus</w:t>
      </w:r>
      <w:r>
        <w:rPr>
          <w:rFonts w:ascii="Garmond (W1)" w:hAnsi="Garmond (W1)"/>
          <w:sz w:val="18"/>
          <w:szCs w:val="18"/>
        </w:rPr>
        <w:t xml:space="preserve"> Foerster, 1856</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araticeps Kieffer, 1913</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brevicornis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kerteszi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longicornis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minor Kieffer, 1913</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reticulatus Kieffer, 1908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Aradophagus</w:t>
      </w:r>
      <w:r>
        <w:rPr>
          <w:rFonts w:ascii="Garmond (W1)" w:hAnsi="Garmond (W1)"/>
          <w:sz w:val="18"/>
          <w:szCs w:val="18"/>
        </w:rPr>
        <w:t xml:space="preserve"> Ashmead, 1893</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(=Ladora Masner &amp; Huggert, 1979)</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brunneus (Masner &amp; Huggert,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fasciatus Ashmead, 1893</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microps Masner &amp; Huggert,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Baeus</w:t>
      </w:r>
      <w:r>
        <w:rPr>
          <w:rFonts w:ascii="Garmond (W1)" w:hAnsi="Garmond (W1)"/>
          <w:sz w:val="18"/>
          <w:szCs w:val="18"/>
        </w:rPr>
        <w:t xml:space="preserve"> Haliday, 1833</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castaneus Kieffer, 1908</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seminulum Haliday, 1833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Baryconus</w:t>
      </w:r>
      <w:r>
        <w:rPr>
          <w:rFonts w:ascii="Garmond (W1)" w:hAnsi="Garmond (W1)"/>
          <w:sz w:val="18"/>
          <w:szCs w:val="18"/>
        </w:rPr>
        <w:t xml:space="preserve"> Foerster, 1856</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europaeus (Kieffer, 1908)</w:t>
      </w:r>
      <w:r>
        <w:rPr>
          <w:rFonts w:ascii="Garmond (W1)" w:hAnsi="Garmond (W1)"/>
          <w:sz w:val="18"/>
          <w:szCs w:val="18"/>
        </w:rPr>
        <w:tab/>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graeffei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punctatus (Kieffer, 1908)</w:t>
      </w:r>
      <w:r>
        <w:rPr>
          <w:rFonts w:ascii="Garmond (W1)" w:hAnsi="Garmond (W1)"/>
          <w:sz w:val="18"/>
          <w:szCs w:val="18"/>
        </w:rPr>
        <w:tab/>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rufipes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Calliscelio</w:t>
      </w:r>
      <w:r>
        <w:rPr>
          <w:rFonts w:ascii="Garmond (W1)" w:hAnsi="Garmond (W1)"/>
          <w:sz w:val="18"/>
          <w:szCs w:val="18"/>
        </w:rPr>
        <w:t xml:space="preserve"> Ashmead, 1893</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mediterraneus (Kieffer, 1910)</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Calotelea</w:t>
      </w:r>
      <w:r>
        <w:rPr>
          <w:rFonts w:ascii="Garmond (W1)" w:hAnsi="Garmond (W1)"/>
          <w:sz w:val="18"/>
          <w:szCs w:val="18"/>
        </w:rPr>
        <w:t xml:space="preserve"> Westwood, 1837</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sarrai Masner, 1976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Embidobia</w:t>
      </w:r>
      <w:r>
        <w:rPr>
          <w:rFonts w:ascii="Garmond (W1)" w:hAnsi="Garmond (W1)"/>
          <w:sz w:val="18"/>
          <w:szCs w:val="18"/>
        </w:rPr>
        <w:t xml:space="preserve"> Ashmead, 1895</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sicula Mineo &amp; Maniglia,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Encyrtoscelio</w:t>
      </w:r>
      <w:r>
        <w:rPr>
          <w:rFonts w:ascii="Garmond (W1)" w:hAnsi="Garmond (W1)"/>
          <w:sz w:val="18"/>
          <w:szCs w:val="18"/>
        </w:rPr>
        <w:t xml:space="preserve"> Dodd, 1914</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apterus (Szelényi, 1940)</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cydni Caleca, 1995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mediterraneus Caleca, 1995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turneri Waterston,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Gryon</w:t>
      </w:r>
      <w:r>
        <w:rPr>
          <w:rFonts w:ascii="Garmond (W1)" w:hAnsi="Garmond (W1)"/>
          <w:sz w:val="18"/>
          <w:szCs w:val="18"/>
        </w:rPr>
        <w:t xml:space="preserve"> Haliday, 1833</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artum (Kozlov, 1963)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bolivari (Giard,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bosellii Mineo &amp; Szabó, 1978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cydnoide (Priesner, 1951)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delucchii Mineo &amp; Szabó, 1978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exculptum (Foerster, 1861)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hospes (Kieffer, 1913)</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howardi (Morkreczki &amp; Ogloblin, 1931)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hungaricum (Szabó, 1966)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kozlovi Mineo, 1990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laraichii Mineo,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leptocorisae (Howard, 1885)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lymantriae (Masner, 1958)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misellum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monspeliense (Picard, 1924)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muscaeforme (Nees von Esenbeck,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017.0  nicolai Mineo, 1979</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pedestre (Kieffer, 1917)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rubrigaster (Szabó, 1966)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szaboi Mineo, 1992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Holoteleia</w:t>
      </w:r>
      <w:r>
        <w:rPr>
          <w:rFonts w:ascii="Garmond (W1)" w:hAnsi="Garmond (W1)"/>
          <w:sz w:val="18"/>
          <w:szCs w:val="18"/>
        </w:rPr>
        <w:t xml:space="preserve"> Kieffer, 1914</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nigriceps (Kieffer, 1926)</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Hungarogryon</w:t>
      </w:r>
      <w:r>
        <w:rPr>
          <w:rFonts w:ascii="Garmond (W1)" w:hAnsi="Garmond (W1)"/>
          <w:sz w:val="18"/>
          <w:szCs w:val="18"/>
        </w:rPr>
        <w:t xml:space="preserve"> Szabó, 1966</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moczari Szabó, 1966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Idris</w:t>
      </w:r>
      <w:r>
        <w:rPr>
          <w:rFonts w:ascii="Garmond (W1)" w:hAnsi="Garmond (W1)"/>
          <w:sz w:val="18"/>
          <w:szCs w:val="18"/>
        </w:rPr>
        <w:t xml:space="preserve"> Foerster, 1856  (=Ceratobaeus Ashmead, 1893)</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aureonitens Szabó, 1965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flavicornis Foerster, 1856</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flavoclavatus (Kieffer, 1908)</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lamelliscutellaris Szabó, 1965</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lucifugax (Kieffer, 1910)</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meridionalis Masner, 1961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nigroclavatus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pedestris (Kieffer, 1908)</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piceiventris (Kieffer, 1908)</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priesneri Huggert, 1981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(=fasciatus Priesner, 1951 nec Dodd, 1914)</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psammon Szabó, 1965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rufescens (Kieffer,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semicastaneus (Kieffer, 1908)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semiflavus (Kieffer,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zonatus (Kieffer,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Macroteleia</w:t>
      </w:r>
      <w:r>
        <w:rPr>
          <w:rFonts w:ascii="Garmond (W1)" w:hAnsi="Garmond (W1)"/>
          <w:sz w:val="18"/>
          <w:szCs w:val="18"/>
        </w:rPr>
        <w:t xml:space="preserve"> Westwood, 1835</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bicolora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graeffei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nitida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punctata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Mantibaria</w:t>
      </w:r>
      <w:r>
        <w:rPr>
          <w:rFonts w:ascii="Garmond (W1)" w:hAnsi="Garmond (W1)"/>
          <w:sz w:val="18"/>
          <w:szCs w:val="18"/>
        </w:rPr>
        <w:t xml:space="preserve"> Kirby, 1900</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seefelderiana (De Stefani-Perez,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Probaryconus</w:t>
      </w:r>
      <w:r>
        <w:rPr>
          <w:rFonts w:ascii="Garmond (W1)" w:hAnsi="Garmond (W1)"/>
          <w:sz w:val="18"/>
          <w:szCs w:val="18"/>
        </w:rPr>
        <w:t xml:space="preserve"> Kieffer, 1908</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spinosus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Scelio</w:t>
      </w:r>
      <w:r>
        <w:rPr>
          <w:rFonts w:ascii="Garmond (W1)" w:hAnsi="Garmond (W1)"/>
          <w:sz w:val="18"/>
          <w:szCs w:val="18"/>
        </w:rPr>
        <w:t xml:space="preserve"> Latreille, 1805</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elongatus Kieffer, 1908</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longiventris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vulgaris Kieffer, 1908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Sparasion</w:t>
      </w:r>
      <w:r>
        <w:rPr>
          <w:rFonts w:ascii="Garmond (W1)" w:hAnsi="Garmond (W1)"/>
          <w:sz w:val="18"/>
          <w:szCs w:val="18"/>
        </w:rPr>
        <w:t xml:space="preserve"> Latreille, 1802</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aeneus Kieffer, 1906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bicoronatus Kieffer, 1906</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bicoronatus Kieffer, 1906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insularis Kieffer, 1913</w:t>
      </w:r>
      <w:r>
        <w:rPr>
          <w:rFonts w:ascii="Garmond (W1)" w:hAnsi="Garmond (W1)"/>
          <w:sz w:val="18"/>
          <w:szCs w:val="18"/>
        </w:rPr>
        <w:tab/>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emarginatus Kieffer, 1906</w:t>
      </w:r>
      <w:r>
        <w:rPr>
          <w:rFonts w:ascii="Garmond (W1)" w:hAnsi="Garmond (W1)"/>
          <w:sz w:val="18"/>
          <w:szCs w:val="18"/>
        </w:rPr>
        <w:tab/>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flavipes Kieffer, 1906</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frontalis Latreille, 1805  (=cephalotes Latreille, 1802)</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glabricornis Kieffer, 1913</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glabricornis Kieffer, 1913</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viridellus Kieffer, 1913</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*nigripes Kieffer, 1906</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n. nigripes Kieffer, 1906</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indivisus Kieffer, 1913</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tripartitus Kieffer, 1913</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pallidinervis A. Costa,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punctatissimus Kieffer, 1906</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punctatissimus Kieffer, 1906</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variitarsis Kieffer, 1913</w:t>
      </w:r>
      <w:r>
        <w:rPr>
          <w:rFonts w:ascii="Garmond (W1)" w:hAnsi="Garmond (W1)"/>
          <w:sz w:val="18"/>
          <w:szCs w:val="18"/>
        </w:rPr>
        <w:tab/>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spinosipes Kieffer, 1906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sublaevis Kieffer, 1906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tibialis Nees von Esenbeck, 1834</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vicinus Kieffer, 1906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Thoron</w:t>
      </w:r>
      <w:r>
        <w:rPr>
          <w:rFonts w:ascii="Garmond (W1)" w:hAnsi="Garmond (W1)"/>
          <w:sz w:val="18"/>
          <w:szCs w:val="18"/>
        </w:rPr>
        <w:t xml:space="preserve"> Haliday, 1833</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metallicus (Curtis, 1830)</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Tiphodytes</w:t>
      </w:r>
      <w:r>
        <w:rPr>
          <w:rFonts w:ascii="Garmond (W1)" w:hAnsi="Garmond (W1)"/>
          <w:sz w:val="18"/>
          <w:szCs w:val="18"/>
        </w:rPr>
        <w:t xml:space="preserve"> Bradley, 1902</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gerriphagus (Marchal, 1900)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Triteleia</w:t>
      </w:r>
      <w:r>
        <w:rPr>
          <w:rFonts w:ascii="Garmond (W1)" w:hAnsi="Garmond (W1)"/>
          <w:sz w:val="18"/>
          <w:szCs w:val="18"/>
        </w:rPr>
        <w:t xml:space="preserve"> Kieffer, 1906</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dubia (Kieffer, 1906)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 xml:space="preserve">Teleas </w:t>
      </w:r>
      <w:r>
        <w:rPr>
          <w:rFonts w:ascii="Garmond (W1)" w:hAnsi="Garmond (W1)"/>
          <w:sz w:val="18"/>
          <w:szCs w:val="18"/>
        </w:rPr>
        <w:t>Latreille, 1809</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quinquespinosus Szabó, 1955</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rugosus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striatus Kieffer, 1906</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Trimorus</w:t>
      </w:r>
      <w:r>
        <w:rPr>
          <w:rFonts w:ascii="Garmond (W1)" w:hAnsi="Garmond (W1)"/>
          <w:sz w:val="18"/>
          <w:szCs w:val="18"/>
        </w:rPr>
        <w:t xml:space="preserve"> Foerster, 1856</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abbreviatus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agilis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basalis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bohemicus Masner, 1962</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brevipennis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elongatus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gestroi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incompletus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leviceps Kieffer, 1908</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italicus (Kieffer, 1908)</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medon (Walker, 1836)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neutralis Bin, 1974</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nitidulus (Thomson, 1859)</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pallidimanus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quinquespinosus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rostratus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sectigena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subsulcatus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tuberculatus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vernalis (Kieffer, 1908)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Trisacantha</w:t>
      </w:r>
      <w:r>
        <w:rPr>
          <w:rFonts w:ascii="Garmond (W1)" w:hAnsi="Garmond (W1)"/>
          <w:sz w:val="18"/>
          <w:szCs w:val="18"/>
        </w:rPr>
        <w:t xml:space="preserve"> Ashmead, 1887</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flavipes (Kieffer, 1908)</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Xenomerus</w:t>
      </w:r>
      <w:r>
        <w:rPr>
          <w:rFonts w:ascii="Garmond (W1)" w:hAnsi="Garmond (W1)"/>
          <w:sz w:val="18"/>
          <w:szCs w:val="18"/>
        </w:rPr>
        <w:t xml:space="preserve"> Walker, 1836</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canariensis Huggert, 1974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ergenna Walker, 1836</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Paratelenomus</w:t>
      </w:r>
      <w:r>
        <w:rPr>
          <w:rFonts w:ascii="Garmond (W1)" w:hAnsi="Garmond (W1)"/>
          <w:sz w:val="18"/>
          <w:szCs w:val="18"/>
        </w:rPr>
        <w:t xml:space="preserve"> Dodd, 1914</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graeffei (Kieffer, 1917)</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Telenomus</w:t>
      </w:r>
      <w:r>
        <w:rPr>
          <w:rFonts w:ascii="Garmond (W1)" w:hAnsi="Garmond (W1)"/>
          <w:sz w:val="18"/>
          <w:szCs w:val="18"/>
        </w:rPr>
        <w:t xml:space="preserve"> Haliday, 1833</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abbreviatus Huggert, 1983</w:t>
      </w:r>
      <w:r>
        <w:rPr>
          <w:rFonts w:ascii="Garmond (W1)" w:hAnsi="Garmond (W1)"/>
          <w:sz w:val="18"/>
          <w:szCs w:val="18"/>
        </w:rPr>
        <w:tab/>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angustatus (Thomson, 1860)</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bombycis (Mayr,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chloropus (Thomson, 1860)</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chrysopae (Ashmead,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coccivorus (Mayr, 1879)</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depressus Szabó, 1975</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eumicrosomoides Huggert, 1983</w:t>
      </w:r>
      <w:r>
        <w:rPr>
          <w:rFonts w:ascii="Garmond (W1)" w:hAnsi="Garmond (W1)"/>
          <w:sz w:val="18"/>
          <w:szCs w:val="18"/>
        </w:rPr>
        <w:tab/>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heteropterus (Haliday, 1833)</w:t>
      </w:r>
      <w:r>
        <w:rPr>
          <w:rFonts w:ascii="Garmond (W1)" w:hAnsi="Garmond (W1)"/>
          <w:sz w:val="18"/>
          <w:szCs w:val="18"/>
        </w:rPr>
        <w:tab/>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heydeni Mayr,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hysteropteri Bin, 1975</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incisus Huggert, 1983</w:t>
      </w:r>
      <w:r>
        <w:rPr>
          <w:rFonts w:ascii="Garmond (W1)" w:hAnsi="Garmond (W1)"/>
          <w:sz w:val="18"/>
          <w:szCs w:val="18"/>
        </w:rPr>
        <w:tab/>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*laeviusculus (Ratzeburg, 1844)</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lopicida Silvestri, 1932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maruzzae Mineo, 1978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*mayri (Kieffer, 1879)</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phalaenarum (Nees von Esenbeck, 1834)</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pseudothus Szabó, 1978</w:t>
      </w:r>
      <w:r>
        <w:rPr>
          <w:rFonts w:ascii="Garmond (W1)" w:hAnsi="Garmond (W1)"/>
          <w:sz w:val="18"/>
          <w:szCs w:val="18"/>
        </w:rPr>
        <w:tab/>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sacchii Ogloblin, 1930</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stenoceps Szabó, 1978</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terebrans (Ratzeburg, 1834)</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truncatus (Nees von Esenbeck, 1834)</w:t>
      </w:r>
      <w:r>
        <w:rPr>
          <w:rFonts w:ascii="Garmond (W1)" w:hAnsi="Garmond (W1)"/>
          <w:sz w:val="18"/>
          <w:szCs w:val="18"/>
        </w:rPr>
        <w:tab/>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turkarkandas Szabó, 1981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viggianii Mineo, 1978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Trissolcus</w:t>
      </w:r>
      <w:r>
        <w:rPr>
          <w:rFonts w:ascii="Garmond (W1)" w:hAnsi="Garmond (W1)"/>
          <w:sz w:val="18"/>
          <w:szCs w:val="18"/>
        </w:rPr>
        <w:t xml:space="preserve"> Ashmead, 1893</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alpestris (Kieffer, 1909)</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basalis (Wollaston, 1858)</w:t>
      </w:r>
      <w:r>
        <w:rPr>
          <w:rFonts w:ascii="Garmond (W1)" w:hAnsi="Garmond (W1)"/>
          <w:sz w:val="18"/>
          <w:szCs w:val="18"/>
        </w:rPr>
        <w:tab/>
        <w:t>N</w:t>
      </w:r>
      <w:r>
        <w:rPr>
          <w:rFonts w:ascii="Garmond (W1)" w:hAnsi="Garmond (W1)"/>
          <w:sz w:val="18"/>
          <w:szCs w:val="18"/>
        </w:rPr>
        <w:tab/>
        <w:t>S</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cultratus (Mayr, 1879)</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flavipes (Thomson,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manteroi (Kieffer, 1909)</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pentatomae (Rondani, 1874)</w:t>
      </w:r>
      <w:r>
        <w:rPr>
          <w:rFonts w:ascii="Garmond (W1)" w:hAnsi="Garmond (W1)"/>
          <w:sz w:val="18"/>
          <w:szCs w:val="18"/>
        </w:rPr>
        <w:tab/>
        <w:t>N</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rufiventris (Mayr,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semistriatus (Nees von Esenbeck, 1834)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simoni (Mayr, 1897)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vassilievi (Mayr, 1903)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18"/>
          <w:szCs w:val="18"/>
        </w:rPr>
      </w:pPr>
    </w:p>
    <w:p w:rsidR="002444BE" w:rsidRDefault="002444BE">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Platygasteridae</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Inostemma</w:t>
      </w:r>
      <w:r>
        <w:rPr>
          <w:rFonts w:ascii="Garmond (W1)" w:hAnsi="Garmond (W1)"/>
          <w:sz w:val="18"/>
          <w:szCs w:val="18"/>
        </w:rPr>
        <w:t xml:space="preserve"> Haliday, 1833</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biroi (Szelényi, 1938)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boscii (Jurine, 1807)</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favo Walker, 1838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mediterranea (Kieffer, 1916)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menippus Walker, 1835</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walkeri Kieffer, 1914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Isostasius</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punctiger (Nees von Esenbeck, 1834)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Amitus</w:t>
      </w:r>
      <w:r>
        <w:rPr>
          <w:rFonts w:ascii="Garmond (W1)" w:hAnsi="Garmond (W1)"/>
          <w:sz w:val="18"/>
          <w:szCs w:val="18"/>
        </w:rPr>
        <w:t xml:space="preserve"> Haldeman, 1850</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aleurotubae Viggiani &amp; Mazzone, 1982</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minervae Silvestri, 1911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rugosus Viggiani &amp; Mazzone, 1982</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spiniferus (Bréthes, 1914)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vesuvianus Viggiani &amp; Mazzone, 1982</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092.0. </w:t>
      </w:r>
      <w:r>
        <w:rPr>
          <w:rFonts w:ascii="Garmond (W1)" w:hAnsi="Garmond (W1)"/>
          <w:b/>
          <w:sz w:val="18"/>
          <w:szCs w:val="18"/>
        </w:rPr>
        <w:t>Amblyaspis</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tritici (Haliday, 1835)</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Gastrotrypes</w:t>
      </w:r>
      <w:r>
        <w:rPr>
          <w:rFonts w:ascii="Garmond (W1)" w:hAnsi="Garmond (W1)"/>
          <w:sz w:val="18"/>
          <w:szCs w:val="18"/>
        </w:rPr>
        <w:t xml:space="preserve"> Brues, 1922</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caudatus Brues, 1922</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spatulatus Brues, 1922</w:t>
      </w:r>
      <w:r>
        <w:rPr>
          <w:rFonts w:ascii="Garmond (W1)" w:hAnsi="Garmond (W1)"/>
          <w:sz w:val="18"/>
          <w:szCs w:val="18"/>
        </w:rPr>
        <w:tab/>
      </w:r>
      <w:r>
        <w:rPr>
          <w:rFonts w:ascii="Garmond (W1)" w:hAnsi="Garmond (W1)"/>
          <w:sz w:val="18"/>
          <w:szCs w:val="18"/>
        </w:rPr>
        <w:tab/>
        <w:t xml:space="preserve">S </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Isocybus</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levis Kieffer, 1916</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luteicoxis Kieffer, 1916</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mediterraneus Kieffer, 1916</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pallidicornis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rufiventris Kieffer, 1916</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Leptacis</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bitensis (Kieffer, 1916)</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ozines (Walker, 1835)</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tipulae (Kirby, 1798)</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vernicola (Kieffer)</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Metanopedias</w:t>
      </w:r>
      <w:r>
        <w:rPr>
          <w:rFonts w:ascii="Garmond (W1)" w:hAnsi="Garmond (W1)"/>
          <w:sz w:val="18"/>
          <w:szCs w:val="18"/>
        </w:rPr>
        <w:t xml:space="preserve"> Brues, 1910</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lasiopterae (Kieffer, 1916)</w:t>
      </w:r>
      <w:r>
        <w:rPr>
          <w:rFonts w:ascii="Garmond (W1)" w:hAnsi="Garmond (W1)"/>
          <w:sz w:val="18"/>
          <w:szCs w:val="18"/>
        </w:rPr>
        <w:tab/>
        <w:t>N</w:t>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Piestopleura</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flavimanus Kieffer, 1926</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Platygaster</w:t>
      </w:r>
      <w:r>
        <w:rPr>
          <w:rFonts w:ascii="Garmond (W1)" w:hAnsi="Garmond (W1)"/>
          <w:sz w:val="18"/>
          <w:szCs w:val="18"/>
        </w:rPr>
        <w:t xml:space="preserve"> Latreille, 1809</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*canestrinii (Rondani, 1866)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cecconii Kieffer, 1913</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*cecidomyiae Ratzeburg, 1852</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compressicornis (Thomson, 1859)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dryomyiae (Silvestri, 1921)</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*ericeti Rondani, 1877</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eryngii Kieffer, 1916</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evadne Walker, 1835</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*generalii Rondani, 1877</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*nigra Dalla Torre, 1898  (=niger Nees von Esenbeck, 1834)</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oeclus Walker, 1835</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012.0  plotinus Walker, 1835</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013.0  vestinus Walker, 1835</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014.0  zangherii Szelényi, 1969</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Platystasius</w:t>
      </w:r>
      <w:r>
        <w:rPr>
          <w:rFonts w:ascii="Garmond (W1)" w:hAnsi="Garmond (W1)"/>
          <w:sz w:val="18"/>
          <w:szCs w:val="18"/>
        </w:rPr>
        <w:t xml:space="preserve"> Nixon, 1937</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othus Nixon, 1937</w:t>
      </w:r>
      <w:r>
        <w:rPr>
          <w:rFonts w:ascii="Garmond (W1)" w:hAnsi="Garmond (W1)"/>
          <w:sz w:val="18"/>
          <w:szCs w:val="18"/>
        </w:rPr>
        <w:tab/>
      </w:r>
      <w:r>
        <w:rPr>
          <w:rFonts w:ascii="Garmond (W1)" w:hAnsi="Garmond (W1)"/>
          <w:sz w:val="18"/>
          <w:szCs w:val="18"/>
        </w:rPr>
        <w:tab/>
        <w:t>S</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Synopeas</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*circinnans Kieffer, 1916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convexus Thomson,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decurvatus (Nees von Esenbeck, 1834)</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ventralis (Westwood, 1833)</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Trichacis</w:t>
      </w:r>
      <w:r>
        <w:rPr>
          <w:rFonts w:ascii="Garmond (W1)" w:hAnsi="Garmond (W1)"/>
          <w:sz w:val="18"/>
          <w:szCs w:val="18"/>
        </w:rPr>
        <w:t xml:space="preserve"> Foerster, 1856</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illusor Kieffer, 1916</w:t>
      </w:r>
      <w:r>
        <w:rPr>
          <w:rFonts w:ascii="Garmond (W1)" w:hAnsi="Garmond (W1)"/>
          <w:sz w:val="18"/>
          <w:szCs w:val="18"/>
        </w:rPr>
        <w:tab/>
        <w:t>N</w:t>
      </w:r>
    </w:p>
    <w:p w:rsidR="002444BE" w:rsidRDefault="002444BE">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pisis (Walker, 1835)</w:t>
      </w:r>
      <w:r>
        <w:rPr>
          <w:rFonts w:ascii="Garmond (W1)" w:hAnsi="Garmond (W1)"/>
          <w:sz w:val="18"/>
          <w:szCs w:val="18"/>
        </w:rPr>
        <w:tab/>
        <w:t>N</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24"/>
          <w:szCs w:val="24"/>
        </w:rPr>
      </w:pPr>
      <w:r>
        <w:rPr>
          <w:rFonts w:ascii="Garmond (W1)" w:hAnsi="Garmond (W1)"/>
          <w:b/>
          <w:sz w:val="24"/>
          <w:szCs w:val="24"/>
        </w:rPr>
        <w:t>NOTE</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010.0.001.0  Trattasi quasi sicuramente di un complesso di specie gemelle. Particolarmente differenziati risultano gli esemplari provenienti dalla Sardegna.</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lastRenderedPageBreak/>
        <w:t>010.0.003.0  La sinonimia riportata, generalmente accettata, pare dubbia e probabilmente si tratta di due buone specie.</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017.0.</w:t>
      </w:r>
      <w:r>
        <w:rPr>
          <w:rFonts w:ascii="Garmond (W1)" w:hAnsi="Garmond (W1)"/>
          <w:sz w:val="18"/>
          <w:szCs w:val="18"/>
        </w:rPr>
        <w:tab/>
      </w:r>
      <w:r>
        <w:rPr>
          <w:rFonts w:ascii="Garmond (W1)" w:hAnsi="Garmond (W1)"/>
          <w:sz w:val="18"/>
          <w:szCs w:val="18"/>
        </w:rPr>
        <w:tab/>
        <w:t>Genere in Diapriinae secondo Johnson, 1992.</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019.0.</w:t>
      </w:r>
      <w:r>
        <w:rPr>
          <w:rFonts w:ascii="Garmond (W1)" w:hAnsi="Garmond (W1)"/>
          <w:sz w:val="18"/>
          <w:szCs w:val="18"/>
        </w:rPr>
        <w:tab/>
      </w:r>
      <w:r>
        <w:rPr>
          <w:rFonts w:ascii="Garmond (W1)" w:hAnsi="Garmond (W1)"/>
          <w:sz w:val="18"/>
          <w:szCs w:val="18"/>
        </w:rPr>
        <w:tab/>
        <w:t xml:space="preserve">Incl. subg. </w:t>
      </w:r>
      <w:r>
        <w:rPr>
          <w:rFonts w:ascii="Garmond (W1)" w:hAnsi="Garmond (W1)"/>
          <w:i/>
          <w:sz w:val="18"/>
          <w:szCs w:val="18"/>
        </w:rPr>
        <w:t>Neobelyta</w:t>
      </w:r>
      <w:r>
        <w:rPr>
          <w:rFonts w:ascii="Garmond (W1)" w:hAnsi="Garmond (W1)"/>
          <w:sz w:val="18"/>
          <w:szCs w:val="18"/>
        </w:rPr>
        <w:t xml:space="preserve"> Hellén, 1964.</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037.0.001.0  </w:t>
      </w:r>
      <w:r>
        <w:rPr>
          <w:rFonts w:ascii="Garmond (W1)" w:hAnsi="Garmond (W1)"/>
          <w:i/>
          <w:sz w:val="18"/>
          <w:szCs w:val="18"/>
        </w:rPr>
        <w:t>Species inquirenda</w:t>
      </w:r>
      <w:r>
        <w:rPr>
          <w:rFonts w:ascii="Garmond (W1)" w:hAnsi="Garmond (W1)"/>
          <w:sz w:val="18"/>
          <w:szCs w:val="18"/>
        </w:rPr>
        <w:t xml:space="preserve"> descritta genericamente di "Italia".</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044.0.</w:t>
      </w:r>
      <w:r>
        <w:rPr>
          <w:rFonts w:ascii="Garmond (W1)" w:hAnsi="Garmond (W1)"/>
          <w:sz w:val="18"/>
          <w:szCs w:val="18"/>
        </w:rPr>
        <w:tab/>
      </w:r>
      <w:r>
        <w:rPr>
          <w:rFonts w:ascii="Garmond (W1)" w:hAnsi="Garmond (W1)"/>
          <w:sz w:val="18"/>
          <w:szCs w:val="18"/>
        </w:rPr>
        <w:tab/>
        <w:t xml:space="preserve">Il genere </w:t>
      </w:r>
      <w:r>
        <w:rPr>
          <w:rFonts w:ascii="Garmond (W1)" w:hAnsi="Garmond (W1)"/>
          <w:i/>
          <w:sz w:val="18"/>
          <w:szCs w:val="18"/>
        </w:rPr>
        <w:t>Coptera</w:t>
      </w:r>
      <w:r>
        <w:rPr>
          <w:rFonts w:ascii="Garmond (W1)" w:hAnsi="Garmond (W1)"/>
          <w:sz w:val="18"/>
          <w:szCs w:val="18"/>
        </w:rPr>
        <w:t xml:space="preserve"> Say, 1836 ha come specie-tipo una specie neartica (</w:t>
      </w:r>
      <w:r>
        <w:rPr>
          <w:rFonts w:ascii="Garmond (W1)" w:hAnsi="Garmond (W1)"/>
          <w:i/>
          <w:sz w:val="18"/>
          <w:szCs w:val="18"/>
        </w:rPr>
        <w:t>C. polita</w:t>
      </w:r>
      <w:r>
        <w:rPr>
          <w:rFonts w:ascii="Garmond (W1)" w:hAnsi="Garmond (W1)"/>
          <w:sz w:val="18"/>
          <w:szCs w:val="18"/>
        </w:rPr>
        <w:t xml:space="preserve"> Say, 1836). Non essendo ancora chiari i rapporti fra le specie neartiche e le specie paleartiche attribuite a </w:t>
      </w:r>
      <w:r>
        <w:rPr>
          <w:rFonts w:ascii="Garmond (W1)" w:hAnsi="Garmond (W1)"/>
          <w:i/>
          <w:sz w:val="18"/>
          <w:szCs w:val="18"/>
        </w:rPr>
        <w:t>Coptera</w:t>
      </w:r>
      <w:r>
        <w:rPr>
          <w:rFonts w:ascii="Garmond (W1)" w:hAnsi="Garmond (W1)"/>
          <w:sz w:val="18"/>
          <w:szCs w:val="18"/>
        </w:rPr>
        <w:t xml:space="preserve">, il genere è qui trattato all'interno di </w:t>
      </w:r>
      <w:r>
        <w:rPr>
          <w:rFonts w:ascii="Garmond (W1)" w:hAnsi="Garmond (W1)"/>
          <w:i/>
          <w:sz w:val="18"/>
          <w:szCs w:val="18"/>
        </w:rPr>
        <w:t>Psilus</w:t>
      </w:r>
      <w:r>
        <w:rPr>
          <w:rFonts w:ascii="Garmond (W1)" w:hAnsi="Garmond (W1)"/>
          <w:sz w:val="18"/>
          <w:szCs w:val="18"/>
        </w:rPr>
        <w:t>, secondo la sistematica accettata da alcuni autori.</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047.0.006.0  Raccolta sui Monti Berici.</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078.0.007.0  Specie segnalata per l'Italia da fonte attendibile, senza indicazione di località.</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087.0.013.0  Specie segnalata per l'Italia da fonte attendibile, senza indicazione di località.</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087.0.016.0  Specie segnalata per l'Italia da fonte attendibile, senza indicazione di località.</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098.0.001.0  Specie segnalata per l'Italia da fonte attendibile, senza indicazione di località.</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098.0.003.0  Specie segnalata per l'Italia da fonte attendibile, senza indicazione di località.</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098.0.006.0  Specie segnalata per l'Italia da fonte attendibile, senza indicazione di località.</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098.0.009.0  Specie segnalata per l'Italia da fonte attendibile, senza indicazione di località.</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098.0.010.0  Specie segnalata per l'Italia da fonte attendibile, senza indicazione di località.</w:t>
      </w:r>
    </w:p>
    <w:p w:rsidR="002444BE" w:rsidRDefault="002444BE">
      <w:pPr>
        <w:tabs>
          <w:tab w:val="left" w:pos="720"/>
          <w:tab w:val="left" w:pos="924"/>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100.0.001.0  Specie segnalata per l'Italia da fonte attendibile, senza indicazione di località.</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r>
        <w:rPr>
          <w:rFonts w:ascii="Garmond (W1)" w:hAnsi="Garmond (W1)"/>
          <w:b/>
          <w:sz w:val="24"/>
          <w:szCs w:val="24"/>
        </w:rPr>
        <w:t>INDICE</w:t>
      </w:r>
    </w:p>
    <w:p w:rsidR="002444BE" w:rsidRDefault="002444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2444BE" w:rsidRDefault="002444BE">
      <w:pPr>
        <w:spacing w:line="192" w:lineRule="exact"/>
        <w:sectPr w:rsidR="002444BE">
          <w:headerReference w:type="even" r:id="rId6"/>
          <w:headerReference w:type="default" r:id="rId7"/>
          <w:type w:val="continuous"/>
          <w:pgSz w:w="11907" w:h="16840"/>
          <w:pgMar w:top="2835" w:right="2268" w:bottom="2778" w:left="2438" w:header="1985" w:footer="720" w:gutter="0"/>
          <w:cols w:space="720"/>
          <w:noEndnote/>
          <w:titlePg/>
        </w:sect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Acanopsilus  </w:t>
      </w:r>
      <w:r>
        <w:rPr>
          <w:rFonts w:ascii="Garmond (W1)" w:hAnsi="Garmond (W1)"/>
          <w:sz w:val="18"/>
          <w:szCs w:val="18"/>
        </w:rPr>
        <w:t>012.0.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Acanosema  </w:t>
      </w:r>
      <w:r>
        <w:rPr>
          <w:rFonts w:ascii="Garmond (W1)" w:hAnsi="Garmond (W1)"/>
          <w:sz w:val="18"/>
          <w:szCs w:val="18"/>
        </w:rPr>
        <w:t>013.0.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Acanthopsilus  </w:t>
      </w:r>
      <w:r>
        <w:rPr>
          <w:rFonts w:ascii="Garmond (W1)" w:hAnsi="Garmond (W1)"/>
          <w:sz w:val="18"/>
          <w:szCs w:val="18"/>
        </w:rPr>
        <w:t>014.0.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Aclista  </w:t>
      </w:r>
      <w:r>
        <w:rPr>
          <w:rFonts w:ascii="Garmond (W1)" w:hAnsi="Garmond (W1)"/>
          <w:sz w:val="18"/>
          <w:szCs w:val="18"/>
        </w:rPr>
        <w:t>015.0.</w:t>
      </w:r>
    </w:p>
    <w:p w:rsidR="002444BE" w:rsidRDefault="002444BE">
      <w:pPr>
        <w:spacing w:line="192" w:lineRule="exact"/>
        <w:ind w:left="170" w:hanging="170"/>
        <w:rPr>
          <w:rFonts w:ascii="Garmond (W1)" w:hAnsi="Garmond (W1)"/>
          <w:sz w:val="18"/>
          <w:szCs w:val="18"/>
        </w:rPr>
      </w:pPr>
      <w:r>
        <w:rPr>
          <w:rFonts w:ascii="Garmond (W1)" w:hAnsi="Garmond (W1)"/>
          <w:sz w:val="18"/>
          <w:szCs w:val="18"/>
        </w:rPr>
        <w:t>Aclista  032.0.</w:t>
      </w:r>
    </w:p>
    <w:p w:rsidR="002444BE" w:rsidRDefault="002444BE">
      <w:pPr>
        <w:spacing w:line="192" w:lineRule="exact"/>
        <w:ind w:left="170" w:hanging="170"/>
        <w:rPr>
          <w:rFonts w:ascii="Garmond (W1)" w:hAnsi="Garmond (W1)"/>
          <w:sz w:val="18"/>
          <w:szCs w:val="18"/>
        </w:rPr>
      </w:pPr>
      <w:r>
        <w:rPr>
          <w:rFonts w:ascii="Garmond (W1)" w:hAnsi="Garmond (W1)"/>
          <w:sz w:val="18"/>
          <w:szCs w:val="18"/>
        </w:rPr>
        <w:t>Acoretus  015.0.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Acropiesta   </w:t>
      </w:r>
      <w:r>
        <w:rPr>
          <w:rFonts w:ascii="Garmond (W1)" w:hAnsi="Garmond (W1)"/>
          <w:sz w:val="18"/>
          <w:szCs w:val="18"/>
        </w:rPr>
        <w:t>016.0.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Amblyaspis  </w:t>
      </w:r>
      <w:r>
        <w:rPr>
          <w:rFonts w:ascii="Garmond (W1)" w:hAnsi="Garmond (W1)"/>
          <w:sz w:val="18"/>
          <w:szCs w:val="18"/>
        </w:rPr>
        <w:t>092.0.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Amblyscelio  </w:t>
      </w:r>
      <w:r>
        <w:rPr>
          <w:rFonts w:ascii="Garmond (W1)" w:hAnsi="Garmond (W1)"/>
          <w:sz w:val="18"/>
          <w:szCs w:val="18"/>
        </w:rPr>
        <w:t>059.0.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Amitus  </w:t>
      </w:r>
      <w:r>
        <w:rPr>
          <w:rFonts w:ascii="Garmond (W1)" w:hAnsi="Garmond (W1)"/>
          <w:sz w:val="18"/>
          <w:szCs w:val="18"/>
        </w:rPr>
        <w:t>091.0.</w:t>
      </w:r>
    </w:p>
    <w:p w:rsidR="002444BE" w:rsidRDefault="002444BE">
      <w:pPr>
        <w:spacing w:line="192" w:lineRule="exact"/>
        <w:ind w:left="170" w:hanging="170"/>
        <w:rPr>
          <w:rFonts w:ascii="Garmond (W1)" w:hAnsi="Garmond (W1)"/>
          <w:sz w:val="18"/>
          <w:szCs w:val="18"/>
        </w:rPr>
      </w:pPr>
      <w:r>
        <w:rPr>
          <w:rFonts w:ascii="Garmond (W1)" w:hAnsi="Garmond (W1)"/>
          <w:sz w:val="18"/>
          <w:szCs w:val="18"/>
        </w:rPr>
        <w:t>Anectata  015.0.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Aneurhynchus  </w:t>
      </w:r>
      <w:r>
        <w:rPr>
          <w:rFonts w:ascii="Garmond (W1)" w:hAnsi="Garmond (W1)"/>
          <w:sz w:val="18"/>
          <w:szCs w:val="18"/>
        </w:rPr>
        <w:t>033.0.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Aneuropria  </w:t>
      </w:r>
      <w:r>
        <w:rPr>
          <w:rFonts w:ascii="Garmond (W1)" w:hAnsi="Garmond (W1)"/>
          <w:sz w:val="18"/>
          <w:szCs w:val="18"/>
        </w:rPr>
        <w:t>017.0.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Anommatium  </w:t>
      </w:r>
      <w:r>
        <w:rPr>
          <w:rFonts w:ascii="Garmond (W1)" w:hAnsi="Garmond (W1)"/>
          <w:sz w:val="18"/>
          <w:szCs w:val="18"/>
        </w:rPr>
        <w:t>018.0.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Anteris  </w:t>
      </w:r>
      <w:r>
        <w:rPr>
          <w:rFonts w:ascii="Garmond (W1)" w:hAnsi="Garmond (W1)"/>
          <w:sz w:val="18"/>
          <w:szCs w:val="18"/>
        </w:rPr>
        <w:t>060.0.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Anteromorpha  </w:t>
      </w:r>
      <w:r>
        <w:rPr>
          <w:rFonts w:ascii="Garmond (W1)" w:hAnsi="Garmond (W1)"/>
          <w:sz w:val="18"/>
          <w:szCs w:val="18"/>
        </w:rPr>
        <w:t>061.0.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Apegus  </w:t>
      </w:r>
      <w:r>
        <w:rPr>
          <w:rFonts w:ascii="Garmond (W1)" w:hAnsi="Garmond (W1)"/>
          <w:sz w:val="18"/>
          <w:szCs w:val="18"/>
        </w:rPr>
        <w:t>062.0.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Aphanogmus  </w:t>
      </w:r>
      <w:r>
        <w:rPr>
          <w:rFonts w:ascii="Garmond (W1)" w:hAnsi="Garmond (W1)"/>
          <w:sz w:val="18"/>
          <w:szCs w:val="18"/>
        </w:rPr>
        <w:t>057.0.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Aradophagus  </w:t>
      </w:r>
      <w:r>
        <w:rPr>
          <w:rFonts w:ascii="Garmond (W1)" w:hAnsi="Garmond (W1)"/>
          <w:sz w:val="18"/>
          <w:szCs w:val="18"/>
        </w:rPr>
        <w:t>063.0.</w:t>
      </w:r>
    </w:p>
    <w:p w:rsidR="002444BE" w:rsidRDefault="002444BE">
      <w:pPr>
        <w:spacing w:line="192" w:lineRule="exact"/>
        <w:ind w:left="170" w:hanging="170"/>
        <w:rPr>
          <w:rFonts w:ascii="Garmond (W1)" w:hAnsi="Garmond (W1)"/>
          <w:sz w:val="18"/>
          <w:szCs w:val="18"/>
        </w:rPr>
      </w:pPr>
      <w:r>
        <w:rPr>
          <w:rFonts w:ascii="Garmond (W1)" w:hAnsi="Garmond (W1)"/>
          <w:sz w:val="18"/>
          <w:szCs w:val="18"/>
        </w:rPr>
        <w:t>Ashmeadopria  049.0.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Atomopria  </w:t>
      </w:r>
      <w:r>
        <w:rPr>
          <w:rFonts w:ascii="Garmond (W1)" w:hAnsi="Garmond (W1)"/>
          <w:sz w:val="18"/>
          <w:szCs w:val="18"/>
        </w:rPr>
        <w:t>034.0.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Baeus  </w:t>
      </w:r>
      <w:r>
        <w:rPr>
          <w:rFonts w:ascii="Garmond (W1)" w:hAnsi="Garmond (W1)"/>
          <w:sz w:val="18"/>
          <w:szCs w:val="18"/>
        </w:rPr>
        <w:t>064.0.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Baryconus  </w:t>
      </w:r>
      <w:r>
        <w:rPr>
          <w:rFonts w:ascii="Garmond (W1)" w:hAnsi="Garmond (W1)"/>
          <w:sz w:val="18"/>
          <w:szCs w:val="18"/>
        </w:rPr>
        <w:t>065.0.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Basalys  </w:t>
      </w:r>
      <w:r>
        <w:rPr>
          <w:rFonts w:ascii="Garmond (W1)" w:hAnsi="Garmond (W1)"/>
          <w:sz w:val="18"/>
          <w:szCs w:val="18"/>
        </w:rPr>
        <w:t>035.0.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Belyta  </w:t>
      </w:r>
      <w:r>
        <w:rPr>
          <w:rFonts w:ascii="Garmond (W1)" w:hAnsi="Garmond (W1)"/>
          <w:sz w:val="18"/>
          <w:szCs w:val="18"/>
        </w:rPr>
        <w:t>019.0.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Brachyserphus  </w:t>
      </w:r>
      <w:r>
        <w:rPr>
          <w:rFonts w:ascii="Garmond (W1)" w:hAnsi="Garmond (W1)"/>
          <w:sz w:val="18"/>
          <w:szCs w:val="18"/>
        </w:rPr>
        <w:t>001.0.</w:t>
      </w:r>
    </w:p>
    <w:p w:rsidR="002444BE" w:rsidRDefault="002444BE">
      <w:pPr>
        <w:spacing w:line="192" w:lineRule="exact"/>
        <w:ind w:left="170" w:hanging="170"/>
        <w:rPr>
          <w:rFonts w:ascii="Garmond (W1)" w:hAnsi="Garmond (W1)"/>
          <w:sz w:val="18"/>
          <w:szCs w:val="18"/>
        </w:rPr>
      </w:pPr>
      <w:r>
        <w:rPr>
          <w:rFonts w:ascii="Garmond (W1)" w:hAnsi="Garmond (W1)"/>
          <w:sz w:val="18"/>
          <w:szCs w:val="18"/>
        </w:rPr>
        <w:t>Brunnicophilus  013.0.</w:t>
      </w:r>
    </w:p>
    <w:p w:rsidR="002444BE" w:rsidRDefault="002444BE">
      <w:pPr>
        <w:spacing w:line="192" w:lineRule="exact"/>
        <w:ind w:left="170" w:hanging="170"/>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Calliscelio  </w:t>
      </w:r>
      <w:r>
        <w:rPr>
          <w:rFonts w:ascii="Garmond (W1)" w:hAnsi="Garmond (W1)"/>
          <w:sz w:val="18"/>
          <w:szCs w:val="18"/>
        </w:rPr>
        <w:t>066.0.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Calotelea  </w:t>
      </w:r>
      <w:r>
        <w:rPr>
          <w:rFonts w:ascii="Garmond (W1)" w:hAnsi="Garmond (W1)"/>
          <w:sz w:val="18"/>
          <w:szCs w:val="18"/>
        </w:rPr>
        <w:t>067.0.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Ceraphron  </w:t>
      </w:r>
      <w:r>
        <w:rPr>
          <w:rFonts w:ascii="Garmond (W1)" w:hAnsi="Garmond (W1)"/>
          <w:sz w:val="18"/>
          <w:szCs w:val="18"/>
        </w:rPr>
        <w:t>058.0.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Cerapsilon  </w:t>
      </w:r>
      <w:r>
        <w:rPr>
          <w:rFonts w:ascii="Garmond (W1)" w:hAnsi="Garmond (W1)"/>
          <w:sz w:val="18"/>
          <w:szCs w:val="18"/>
        </w:rPr>
        <w:t>036.0.</w:t>
      </w:r>
    </w:p>
    <w:p w:rsidR="002444BE" w:rsidRDefault="002444BE">
      <w:pPr>
        <w:spacing w:line="192" w:lineRule="exact"/>
        <w:ind w:left="170" w:hanging="170"/>
        <w:rPr>
          <w:rFonts w:ascii="Garmond (W1)" w:hAnsi="Garmond (W1)"/>
          <w:sz w:val="18"/>
          <w:szCs w:val="18"/>
        </w:rPr>
      </w:pPr>
      <w:r>
        <w:rPr>
          <w:rFonts w:ascii="Garmond (W1)" w:hAnsi="Garmond (W1)"/>
          <w:sz w:val="18"/>
          <w:szCs w:val="18"/>
        </w:rPr>
        <w:t>Ceratobaeus  073.0.</w:t>
      </w:r>
    </w:p>
    <w:p w:rsidR="002444BE" w:rsidRDefault="002444BE">
      <w:pPr>
        <w:spacing w:line="192" w:lineRule="exact"/>
        <w:ind w:left="170" w:hanging="170"/>
        <w:rPr>
          <w:rFonts w:ascii="Garmond (W1)" w:hAnsi="Garmond (W1)"/>
          <w:sz w:val="18"/>
          <w:szCs w:val="18"/>
        </w:rPr>
      </w:pPr>
      <w:r>
        <w:rPr>
          <w:rFonts w:ascii="Garmond (W1)" w:hAnsi="Garmond (W1)"/>
          <w:sz w:val="18"/>
          <w:szCs w:val="18"/>
        </w:rPr>
        <w:t>Cinelaptus  021.0.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Cinetus  </w:t>
      </w:r>
      <w:r>
        <w:rPr>
          <w:rFonts w:ascii="Garmond (W1)" w:hAnsi="Garmond (W1)"/>
          <w:sz w:val="18"/>
          <w:szCs w:val="18"/>
        </w:rPr>
        <w:t>020.0.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Codrus  </w:t>
      </w:r>
      <w:r>
        <w:rPr>
          <w:rFonts w:ascii="Garmond (W1)" w:hAnsi="Garmond (W1)"/>
          <w:sz w:val="18"/>
          <w:szCs w:val="18"/>
        </w:rPr>
        <w:t>002.0.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Conostigmus  </w:t>
      </w:r>
      <w:r>
        <w:rPr>
          <w:rFonts w:ascii="Garmond (W1)" w:hAnsi="Garmond (W1)"/>
          <w:sz w:val="18"/>
          <w:szCs w:val="18"/>
        </w:rPr>
        <w:t>053.0.</w:t>
      </w:r>
    </w:p>
    <w:p w:rsidR="002444BE" w:rsidRDefault="002444BE">
      <w:pPr>
        <w:spacing w:line="192" w:lineRule="exact"/>
        <w:ind w:left="170" w:hanging="170"/>
        <w:rPr>
          <w:rFonts w:ascii="Garmond (W1)" w:hAnsi="Garmond (W1)"/>
          <w:sz w:val="18"/>
          <w:szCs w:val="18"/>
        </w:rPr>
      </w:pPr>
      <w:r>
        <w:rPr>
          <w:rFonts w:ascii="Garmond (W1)" w:hAnsi="Garmond (W1)"/>
          <w:sz w:val="18"/>
          <w:szCs w:val="18"/>
        </w:rPr>
        <w:t>Coptera  044.0.</w:t>
      </w:r>
    </w:p>
    <w:p w:rsidR="002444BE" w:rsidRDefault="002444BE">
      <w:pPr>
        <w:spacing w:line="192" w:lineRule="exact"/>
        <w:ind w:left="170" w:hanging="170"/>
        <w:rPr>
          <w:rFonts w:ascii="Garmond (W1)" w:hAnsi="Garmond (W1)"/>
          <w:sz w:val="18"/>
          <w:szCs w:val="18"/>
        </w:rPr>
      </w:pPr>
      <w:r>
        <w:rPr>
          <w:rFonts w:ascii="Garmond (W1)" w:hAnsi="Garmond (W1)"/>
          <w:sz w:val="18"/>
          <w:szCs w:val="18"/>
        </w:rPr>
        <w:t>Corynopria  041.0.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Cryptoserphus  </w:t>
      </w:r>
      <w:r>
        <w:rPr>
          <w:rFonts w:ascii="Garmond (W1)" w:hAnsi="Garmond (W1)"/>
          <w:sz w:val="18"/>
          <w:szCs w:val="18"/>
        </w:rPr>
        <w:t>003.0.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Dendrocerus  </w:t>
      </w:r>
      <w:r>
        <w:rPr>
          <w:rFonts w:ascii="Garmond (W1)" w:hAnsi="Garmond (W1)"/>
          <w:sz w:val="18"/>
          <w:szCs w:val="18"/>
        </w:rPr>
        <w:t>054.0.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Diapria  </w:t>
      </w:r>
      <w:r>
        <w:rPr>
          <w:rFonts w:ascii="Garmond (W1)" w:hAnsi="Garmond (W1)"/>
          <w:sz w:val="18"/>
          <w:szCs w:val="18"/>
        </w:rPr>
        <w:t>037.0.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Diapria  049.0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Disogmus  </w:t>
      </w:r>
      <w:r>
        <w:rPr>
          <w:rFonts w:ascii="Garmond (W1)" w:hAnsi="Garmond (W1)"/>
          <w:sz w:val="18"/>
          <w:szCs w:val="18"/>
        </w:rPr>
        <w:t>004.0.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Embidobia  </w:t>
      </w:r>
      <w:r>
        <w:rPr>
          <w:rFonts w:ascii="Garmond (W1)" w:hAnsi="Garmond (W1)"/>
          <w:sz w:val="18"/>
          <w:szCs w:val="18"/>
        </w:rPr>
        <w:t>068.0.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Encyrtoscelio  </w:t>
      </w:r>
      <w:r>
        <w:rPr>
          <w:rFonts w:ascii="Garmond (W1)" w:hAnsi="Garmond (W1)"/>
          <w:sz w:val="18"/>
          <w:szCs w:val="18"/>
        </w:rPr>
        <w:t>069.0.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Entomacis  </w:t>
      </w:r>
      <w:r>
        <w:rPr>
          <w:rFonts w:ascii="Garmond (W1)" w:hAnsi="Garmond (W1)"/>
          <w:sz w:val="18"/>
          <w:szCs w:val="18"/>
        </w:rPr>
        <w:t>038.0.</w:t>
      </w:r>
    </w:p>
    <w:p w:rsidR="002444BE" w:rsidRDefault="002444BE">
      <w:pPr>
        <w:spacing w:line="192" w:lineRule="exact"/>
        <w:ind w:left="170" w:hanging="170"/>
        <w:rPr>
          <w:rFonts w:ascii="Garmond (W1)" w:hAnsi="Garmond (W1)"/>
          <w:sz w:val="18"/>
          <w:szCs w:val="18"/>
        </w:rPr>
      </w:pPr>
      <w:r>
        <w:rPr>
          <w:rFonts w:ascii="Garmond (W1)" w:hAnsi="Garmond (W1)"/>
          <w:sz w:val="18"/>
          <w:szCs w:val="18"/>
        </w:rPr>
        <w:t>Eriopria  046.0.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Exallonyx  </w:t>
      </w:r>
      <w:r>
        <w:rPr>
          <w:rFonts w:ascii="Garmond (W1)" w:hAnsi="Garmond (W1)"/>
          <w:sz w:val="18"/>
          <w:szCs w:val="18"/>
        </w:rPr>
        <w:t>005.0.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444BE" w:rsidRDefault="002444BE">
      <w:pPr>
        <w:spacing w:line="192" w:lineRule="exact"/>
        <w:ind w:left="170" w:hanging="170"/>
        <w:rPr>
          <w:rFonts w:ascii="Garmond (W1)" w:hAnsi="Garmond (W1)"/>
          <w:sz w:val="18"/>
          <w:szCs w:val="18"/>
        </w:rPr>
      </w:pPr>
      <w:r>
        <w:rPr>
          <w:rFonts w:ascii="Garmond (W1)" w:hAnsi="Garmond (W1)"/>
          <w:sz w:val="18"/>
          <w:szCs w:val="18"/>
        </w:rPr>
        <w:t>Galesus  044.0.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Gastrotrypes  </w:t>
      </w:r>
      <w:r>
        <w:rPr>
          <w:rFonts w:ascii="Garmond (W1)" w:hAnsi="Garmond (W1)"/>
          <w:sz w:val="18"/>
          <w:szCs w:val="18"/>
        </w:rPr>
        <w:t>093.0.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Gryon  </w:t>
      </w:r>
      <w:r>
        <w:rPr>
          <w:rFonts w:ascii="Garmond (W1)" w:hAnsi="Garmond (W1)"/>
          <w:sz w:val="18"/>
          <w:szCs w:val="18"/>
        </w:rPr>
        <w:t>070.0.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Helorus  </w:t>
      </w:r>
      <w:r>
        <w:rPr>
          <w:rFonts w:ascii="Garmond (W1)" w:hAnsi="Garmond (W1)"/>
          <w:sz w:val="18"/>
          <w:szCs w:val="18"/>
        </w:rPr>
        <w:t>010.0.</w:t>
      </w:r>
    </w:p>
    <w:p w:rsidR="002444BE" w:rsidRDefault="002444BE">
      <w:pPr>
        <w:spacing w:line="192" w:lineRule="exact"/>
        <w:ind w:left="170" w:hanging="170"/>
        <w:rPr>
          <w:rFonts w:ascii="Garmond (W1)" w:hAnsi="Garmond (W1)"/>
          <w:sz w:val="18"/>
          <w:szCs w:val="18"/>
        </w:rPr>
      </w:pPr>
      <w:r>
        <w:rPr>
          <w:rFonts w:ascii="Garmond (W1)" w:hAnsi="Garmond (W1)"/>
          <w:sz w:val="18"/>
          <w:szCs w:val="18"/>
        </w:rPr>
        <w:t>Hemilexis  038.0.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Holophleps  </w:t>
      </w:r>
      <w:r>
        <w:rPr>
          <w:rFonts w:ascii="Garmond (W1)" w:hAnsi="Garmond (W1)"/>
          <w:sz w:val="18"/>
          <w:szCs w:val="18"/>
        </w:rPr>
        <w:t>050.0.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Holoteleia  </w:t>
      </w:r>
      <w:r>
        <w:rPr>
          <w:rFonts w:ascii="Garmond (W1)" w:hAnsi="Garmond (W1)"/>
          <w:sz w:val="18"/>
          <w:szCs w:val="18"/>
        </w:rPr>
        <w:t>071.0.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Hungarogryon  </w:t>
      </w:r>
      <w:r>
        <w:rPr>
          <w:rFonts w:ascii="Garmond (W1)" w:hAnsi="Garmond (W1)"/>
          <w:sz w:val="18"/>
          <w:szCs w:val="18"/>
        </w:rPr>
        <w:t>072.0.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Idiotypa  </w:t>
      </w:r>
      <w:r>
        <w:rPr>
          <w:rFonts w:ascii="Garmond (W1)" w:hAnsi="Garmond (W1)"/>
          <w:sz w:val="18"/>
          <w:szCs w:val="18"/>
        </w:rPr>
        <w:t>039.0.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Idris  </w:t>
      </w:r>
      <w:r>
        <w:rPr>
          <w:rFonts w:ascii="Garmond (W1)" w:hAnsi="Garmond (W1)"/>
          <w:sz w:val="18"/>
          <w:szCs w:val="18"/>
        </w:rPr>
        <w:t>073.0.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Inostemma  </w:t>
      </w:r>
      <w:r>
        <w:rPr>
          <w:rFonts w:ascii="Garmond (W1)" w:hAnsi="Garmond (W1)"/>
          <w:sz w:val="18"/>
          <w:szCs w:val="18"/>
        </w:rPr>
        <w:t>089.0.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Ismarus  </w:t>
      </w:r>
      <w:r>
        <w:rPr>
          <w:rFonts w:ascii="Garmond (W1)" w:hAnsi="Garmond (W1)"/>
          <w:sz w:val="18"/>
          <w:szCs w:val="18"/>
        </w:rPr>
        <w:t>011.0.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Isocybus  </w:t>
      </w:r>
      <w:r>
        <w:rPr>
          <w:rFonts w:ascii="Garmond (W1)" w:hAnsi="Garmond (W1)"/>
          <w:sz w:val="18"/>
          <w:szCs w:val="18"/>
        </w:rPr>
        <w:t>094.0.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Isostasius  </w:t>
      </w:r>
      <w:r>
        <w:rPr>
          <w:rFonts w:ascii="Garmond (W1)" w:hAnsi="Garmond (W1)"/>
          <w:sz w:val="18"/>
          <w:szCs w:val="18"/>
        </w:rPr>
        <w:t>090.0.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444BE" w:rsidRDefault="002444BE">
      <w:pPr>
        <w:spacing w:line="192" w:lineRule="exact"/>
        <w:ind w:left="170" w:hanging="170"/>
        <w:rPr>
          <w:rFonts w:ascii="Garmond (W1)" w:hAnsi="Garmond (W1)"/>
          <w:sz w:val="18"/>
          <w:szCs w:val="18"/>
        </w:rPr>
      </w:pPr>
      <w:r>
        <w:rPr>
          <w:rFonts w:ascii="Garmond (W1)" w:hAnsi="Garmond (W1)"/>
          <w:sz w:val="18"/>
          <w:szCs w:val="18"/>
        </w:rPr>
        <w:t>Ladora  063.0.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Lagynodes  </w:t>
      </w:r>
      <w:r>
        <w:rPr>
          <w:rFonts w:ascii="Garmond (W1)" w:hAnsi="Garmond (W1)"/>
          <w:sz w:val="18"/>
          <w:szCs w:val="18"/>
        </w:rPr>
        <w:t>051.0.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Lepidopria  </w:t>
      </w:r>
      <w:r>
        <w:rPr>
          <w:rFonts w:ascii="Garmond (W1)" w:hAnsi="Garmond (W1)"/>
          <w:sz w:val="18"/>
          <w:szCs w:val="18"/>
        </w:rPr>
        <w:t>040.0.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Leptacis  </w:t>
      </w:r>
      <w:r>
        <w:rPr>
          <w:rFonts w:ascii="Garmond (W1)" w:hAnsi="Garmond (W1)"/>
          <w:sz w:val="18"/>
          <w:szCs w:val="18"/>
        </w:rPr>
        <w:t>095.0.</w:t>
      </w:r>
    </w:p>
    <w:p w:rsidR="002444BE" w:rsidRDefault="002444BE">
      <w:pPr>
        <w:spacing w:line="192" w:lineRule="exact"/>
        <w:ind w:left="170" w:hanging="170"/>
        <w:rPr>
          <w:rFonts w:ascii="Garmond (W1)" w:hAnsi="Garmond (W1)"/>
          <w:sz w:val="18"/>
          <w:szCs w:val="18"/>
        </w:rPr>
      </w:pPr>
      <w:r>
        <w:rPr>
          <w:rFonts w:ascii="Garmond (W1)" w:hAnsi="Garmond (W1)"/>
          <w:sz w:val="18"/>
          <w:szCs w:val="18"/>
        </w:rPr>
        <w:t>Leptonetus  022.0.</w:t>
      </w:r>
    </w:p>
    <w:p w:rsidR="002444BE" w:rsidRDefault="002444BE">
      <w:pPr>
        <w:spacing w:line="192" w:lineRule="exact"/>
        <w:ind w:left="170" w:hanging="170"/>
        <w:rPr>
          <w:rFonts w:ascii="Garmond (W1)" w:hAnsi="Garmond (W1)"/>
          <w:sz w:val="18"/>
          <w:szCs w:val="18"/>
        </w:rPr>
      </w:pPr>
      <w:r>
        <w:rPr>
          <w:rFonts w:ascii="Garmond (W1)" w:hAnsi="Garmond (W1)"/>
          <w:sz w:val="18"/>
          <w:szCs w:val="18"/>
        </w:rPr>
        <w:t>Loxotropa  035.0., 046.0.</w:t>
      </w:r>
    </w:p>
    <w:p w:rsidR="002444BE" w:rsidRDefault="002444BE">
      <w:pPr>
        <w:spacing w:line="192" w:lineRule="exact"/>
        <w:ind w:left="170" w:hanging="170"/>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Macrohynnis  </w:t>
      </w:r>
      <w:r>
        <w:rPr>
          <w:rFonts w:ascii="Garmond (W1)" w:hAnsi="Garmond (W1)"/>
          <w:sz w:val="18"/>
          <w:szCs w:val="18"/>
        </w:rPr>
        <w:t>021.0.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Macroteleia  </w:t>
      </w:r>
      <w:r>
        <w:rPr>
          <w:rFonts w:ascii="Garmond (W1)" w:hAnsi="Garmond (W1)"/>
          <w:sz w:val="18"/>
          <w:szCs w:val="18"/>
        </w:rPr>
        <w:t>074.0.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Mantibaria  </w:t>
      </w:r>
      <w:r>
        <w:rPr>
          <w:rFonts w:ascii="Garmond (W1)" w:hAnsi="Garmond (W1)"/>
          <w:sz w:val="18"/>
          <w:szCs w:val="18"/>
        </w:rPr>
        <w:t>075.0.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Megaspilus  </w:t>
      </w:r>
      <w:r>
        <w:rPr>
          <w:rFonts w:ascii="Garmond (W1)" w:hAnsi="Garmond (W1)"/>
          <w:sz w:val="18"/>
          <w:szCs w:val="18"/>
        </w:rPr>
        <w:t>055.0.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Metanopedias  </w:t>
      </w:r>
      <w:r>
        <w:rPr>
          <w:rFonts w:ascii="Garmond (W1)" w:hAnsi="Garmond (W1)"/>
          <w:sz w:val="18"/>
          <w:szCs w:val="18"/>
        </w:rPr>
        <w:t>096.0.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Miota  </w:t>
      </w:r>
      <w:r>
        <w:rPr>
          <w:rFonts w:ascii="Garmond (W1)" w:hAnsi="Garmond (W1)"/>
          <w:sz w:val="18"/>
          <w:szCs w:val="18"/>
        </w:rPr>
        <w:t>022.0.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Monelata  </w:t>
      </w:r>
      <w:r>
        <w:rPr>
          <w:rFonts w:ascii="Garmond (W1)" w:hAnsi="Garmond (W1)"/>
          <w:sz w:val="18"/>
          <w:szCs w:val="18"/>
        </w:rPr>
        <w:t>041.0.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444BE" w:rsidRDefault="002444BE">
      <w:pPr>
        <w:spacing w:line="192" w:lineRule="exact"/>
        <w:ind w:left="170" w:hanging="170"/>
        <w:rPr>
          <w:rFonts w:ascii="Garmond (W1)" w:hAnsi="Garmond (W1)"/>
          <w:sz w:val="18"/>
          <w:szCs w:val="18"/>
        </w:rPr>
      </w:pPr>
      <w:r>
        <w:rPr>
          <w:rFonts w:ascii="Garmond (W1)" w:hAnsi="Garmond (W1)"/>
          <w:sz w:val="18"/>
          <w:szCs w:val="18"/>
        </w:rPr>
        <w:t>Neobelyta  *019.0.</w:t>
      </w:r>
    </w:p>
    <w:p w:rsidR="002444BE" w:rsidRDefault="002444BE">
      <w:pPr>
        <w:spacing w:line="192" w:lineRule="exact"/>
        <w:ind w:left="170" w:hanging="170"/>
        <w:rPr>
          <w:rFonts w:ascii="Garmond (W1)" w:hAnsi="Garmond (W1)"/>
          <w:sz w:val="18"/>
          <w:szCs w:val="18"/>
        </w:rPr>
      </w:pPr>
      <w:r>
        <w:rPr>
          <w:rFonts w:ascii="Garmond (W1)" w:hAnsi="Garmond (W1)"/>
          <w:sz w:val="18"/>
          <w:szCs w:val="18"/>
        </w:rPr>
        <w:t>Neodiapria  049.0.</w:t>
      </w:r>
    </w:p>
    <w:p w:rsidR="002444BE" w:rsidRDefault="002444BE">
      <w:pPr>
        <w:spacing w:line="192" w:lineRule="exact"/>
        <w:ind w:left="170" w:hanging="170"/>
        <w:rPr>
          <w:rFonts w:ascii="Garmond (W1)" w:hAnsi="Garmond (W1)"/>
          <w:sz w:val="18"/>
          <w:szCs w:val="18"/>
        </w:rPr>
      </w:pPr>
      <w:r>
        <w:rPr>
          <w:rFonts w:ascii="Garmond (W1)" w:hAnsi="Garmond (W1)"/>
          <w:sz w:val="18"/>
          <w:szCs w:val="18"/>
        </w:rPr>
        <w:t>Neuropria  031.0.</w:t>
      </w:r>
    </w:p>
    <w:p w:rsidR="002444BE" w:rsidRDefault="002444BE">
      <w:pPr>
        <w:spacing w:line="192" w:lineRule="exact"/>
        <w:ind w:left="170" w:hanging="170"/>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Opazon  </w:t>
      </w:r>
      <w:r>
        <w:rPr>
          <w:rFonts w:ascii="Garmond (W1)" w:hAnsi="Garmond (W1)"/>
          <w:sz w:val="18"/>
          <w:szCs w:val="18"/>
        </w:rPr>
        <w:t>023.0.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Oxylabis  </w:t>
      </w:r>
      <w:r>
        <w:rPr>
          <w:rFonts w:ascii="Garmond (W1)" w:hAnsi="Garmond (W1)"/>
          <w:sz w:val="18"/>
          <w:szCs w:val="18"/>
        </w:rPr>
        <w:t>024.0.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Pantoclis   </w:t>
      </w:r>
      <w:r>
        <w:rPr>
          <w:rFonts w:ascii="Garmond (W1)" w:hAnsi="Garmond (W1)"/>
          <w:sz w:val="18"/>
          <w:szCs w:val="18"/>
        </w:rPr>
        <w:t>025.0.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Pantolyta  </w:t>
      </w:r>
      <w:r>
        <w:rPr>
          <w:rFonts w:ascii="Garmond (W1)" w:hAnsi="Garmond (W1)"/>
          <w:sz w:val="18"/>
          <w:szCs w:val="18"/>
        </w:rPr>
        <w:t>026.0.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Pappia  </w:t>
      </w:r>
      <w:r>
        <w:rPr>
          <w:rFonts w:ascii="Garmond (W1)" w:hAnsi="Garmond (W1)"/>
          <w:sz w:val="18"/>
          <w:szCs w:val="18"/>
        </w:rPr>
        <w:t>027.0.</w:t>
      </w:r>
    </w:p>
    <w:p w:rsidR="002444BE" w:rsidRDefault="002444BE">
      <w:pPr>
        <w:spacing w:line="192" w:lineRule="exact"/>
        <w:ind w:left="170" w:hanging="170"/>
        <w:rPr>
          <w:rFonts w:ascii="Garmond (W1)" w:hAnsi="Garmond (W1)"/>
          <w:sz w:val="18"/>
          <w:szCs w:val="18"/>
        </w:rPr>
      </w:pPr>
      <w:r>
        <w:rPr>
          <w:rFonts w:ascii="Garmond (W1)" w:hAnsi="Garmond (W1)"/>
          <w:sz w:val="18"/>
          <w:szCs w:val="18"/>
        </w:rPr>
        <w:t>Paraclysta  019.0.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Paramesius  </w:t>
      </w:r>
      <w:r>
        <w:rPr>
          <w:rFonts w:ascii="Garmond (W1)" w:hAnsi="Garmond (W1)"/>
          <w:sz w:val="18"/>
          <w:szCs w:val="18"/>
        </w:rPr>
        <w:t>042.0.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Paratelenomus  </w:t>
      </w:r>
      <w:r>
        <w:rPr>
          <w:rFonts w:ascii="Garmond (W1)" w:hAnsi="Garmond (W1)"/>
          <w:sz w:val="18"/>
          <w:szCs w:val="18"/>
        </w:rPr>
        <w:t>086.0.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Paroxylabis  </w:t>
      </w:r>
      <w:r>
        <w:rPr>
          <w:rFonts w:ascii="Garmond (W1)" w:hAnsi="Garmond (W1)"/>
          <w:sz w:val="18"/>
          <w:szCs w:val="18"/>
        </w:rPr>
        <w:t>028.0.</w:t>
      </w:r>
    </w:p>
    <w:p w:rsidR="002444BE" w:rsidRDefault="002444BE">
      <w:pPr>
        <w:spacing w:line="192" w:lineRule="exact"/>
        <w:ind w:left="170" w:hanging="170"/>
        <w:rPr>
          <w:rFonts w:ascii="Garmond (W1)" w:hAnsi="Garmond (W1)"/>
          <w:sz w:val="18"/>
          <w:szCs w:val="18"/>
        </w:rPr>
      </w:pPr>
      <w:r>
        <w:rPr>
          <w:rFonts w:ascii="Garmond (W1)" w:hAnsi="Garmond (W1)"/>
          <w:sz w:val="18"/>
          <w:szCs w:val="18"/>
        </w:rPr>
        <w:t>Pezopria  017.0.</w:t>
      </w:r>
    </w:p>
    <w:p w:rsidR="002444BE" w:rsidRDefault="002444BE">
      <w:pPr>
        <w:spacing w:line="192" w:lineRule="exact"/>
        <w:ind w:left="170" w:hanging="170"/>
        <w:rPr>
          <w:rFonts w:ascii="Garmond (W1)" w:hAnsi="Garmond (W1)"/>
          <w:sz w:val="18"/>
          <w:szCs w:val="18"/>
        </w:rPr>
      </w:pPr>
      <w:r>
        <w:rPr>
          <w:rFonts w:ascii="Garmond (W1)" w:hAnsi="Garmond (W1)"/>
          <w:sz w:val="18"/>
          <w:szCs w:val="18"/>
        </w:rPr>
        <w:t>Phaenopria  049.0.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Phaenoserphus  </w:t>
      </w:r>
      <w:r>
        <w:rPr>
          <w:rFonts w:ascii="Garmond (W1)" w:hAnsi="Garmond (W1)"/>
          <w:sz w:val="18"/>
          <w:szCs w:val="18"/>
        </w:rPr>
        <w:t>006.0.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Phaneroserphus  </w:t>
      </w:r>
      <w:r>
        <w:rPr>
          <w:rFonts w:ascii="Garmond (W1)" w:hAnsi="Garmond (W1)"/>
          <w:sz w:val="18"/>
          <w:szCs w:val="18"/>
        </w:rPr>
        <w:t>007.0.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Piestopleura  </w:t>
      </w:r>
      <w:r>
        <w:rPr>
          <w:rFonts w:ascii="Garmond (W1)" w:hAnsi="Garmond (W1)"/>
          <w:sz w:val="18"/>
          <w:szCs w:val="18"/>
        </w:rPr>
        <w:t>097.0.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Plagiopria  </w:t>
      </w:r>
      <w:r>
        <w:rPr>
          <w:rFonts w:ascii="Garmond (W1)" w:hAnsi="Garmond (W1)"/>
          <w:sz w:val="18"/>
          <w:szCs w:val="18"/>
        </w:rPr>
        <w:t>043.0.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Platygaster  </w:t>
      </w:r>
      <w:r>
        <w:rPr>
          <w:rFonts w:ascii="Garmond (W1)" w:hAnsi="Garmond (W1)"/>
          <w:sz w:val="18"/>
          <w:szCs w:val="18"/>
        </w:rPr>
        <w:t>098.0.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Platystasius  </w:t>
      </w:r>
      <w:r>
        <w:rPr>
          <w:rFonts w:ascii="Garmond (W1)" w:hAnsi="Garmond (W1)"/>
          <w:sz w:val="18"/>
          <w:szCs w:val="18"/>
        </w:rPr>
        <w:t>099.0.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Probaryconus  </w:t>
      </w:r>
      <w:r>
        <w:rPr>
          <w:rFonts w:ascii="Garmond (W1)" w:hAnsi="Garmond (W1)"/>
          <w:sz w:val="18"/>
          <w:szCs w:val="18"/>
        </w:rPr>
        <w:t>076.0.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Proctotrupes  </w:t>
      </w:r>
      <w:r>
        <w:rPr>
          <w:rFonts w:ascii="Garmond (W1)" w:hAnsi="Garmond (W1)"/>
          <w:sz w:val="18"/>
          <w:szCs w:val="18"/>
        </w:rPr>
        <w:t>008.0.</w:t>
      </w:r>
    </w:p>
    <w:p w:rsidR="002444BE" w:rsidRDefault="002444BE">
      <w:pPr>
        <w:spacing w:line="192" w:lineRule="exact"/>
        <w:ind w:left="170" w:hanging="170"/>
        <w:rPr>
          <w:rFonts w:ascii="Garmond (W1)" w:hAnsi="Garmond (W1)"/>
          <w:sz w:val="18"/>
          <w:szCs w:val="18"/>
        </w:rPr>
      </w:pPr>
      <w:r>
        <w:rPr>
          <w:rFonts w:ascii="Garmond (W1)" w:hAnsi="Garmond (W1)"/>
          <w:sz w:val="18"/>
          <w:szCs w:val="18"/>
        </w:rPr>
        <w:t>Promeuselia  026.0.</w:t>
      </w:r>
    </w:p>
    <w:p w:rsidR="002444BE" w:rsidRDefault="002444BE">
      <w:pPr>
        <w:spacing w:line="192" w:lineRule="exact"/>
        <w:ind w:left="170" w:hanging="170"/>
        <w:rPr>
          <w:rFonts w:ascii="Garmond (W1)" w:hAnsi="Garmond (W1)"/>
          <w:sz w:val="18"/>
          <w:szCs w:val="18"/>
        </w:rPr>
      </w:pPr>
      <w:r>
        <w:rPr>
          <w:rFonts w:ascii="Garmond (W1)" w:hAnsi="Garmond (W1)"/>
          <w:sz w:val="18"/>
          <w:szCs w:val="18"/>
        </w:rPr>
        <w:t>Prosynacra  031.0.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Psilomma  </w:t>
      </w:r>
      <w:r>
        <w:rPr>
          <w:rFonts w:ascii="Garmond (W1)" w:hAnsi="Garmond (W1)"/>
          <w:sz w:val="18"/>
          <w:szCs w:val="18"/>
        </w:rPr>
        <w:t>029.0.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Psilus  </w:t>
      </w:r>
      <w:r>
        <w:rPr>
          <w:rFonts w:ascii="Garmond (W1)" w:hAnsi="Garmond (W1)"/>
          <w:sz w:val="18"/>
          <w:szCs w:val="18"/>
        </w:rPr>
        <w:t>044.0.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Rhynchopsilus  </w:t>
      </w:r>
      <w:r>
        <w:rPr>
          <w:rFonts w:ascii="Garmond (W1)" w:hAnsi="Garmond (W1)"/>
          <w:sz w:val="18"/>
          <w:szCs w:val="18"/>
        </w:rPr>
        <w:t>030.0.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Scelio  </w:t>
      </w:r>
      <w:r>
        <w:rPr>
          <w:rFonts w:ascii="Garmond (W1)" w:hAnsi="Garmond (W1)"/>
          <w:sz w:val="18"/>
          <w:szCs w:val="18"/>
        </w:rPr>
        <w:t>077.0.</w:t>
      </w:r>
    </w:p>
    <w:p w:rsidR="002444BE" w:rsidRDefault="002444BE">
      <w:pPr>
        <w:spacing w:line="192" w:lineRule="exact"/>
        <w:ind w:left="170" w:hanging="170"/>
        <w:rPr>
          <w:rFonts w:ascii="Garmond (W1)" w:hAnsi="Garmond (W1)"/>
          <w:sz w:val="18"/>
          <w:szCs w:val="18"/>
        </w:rPr>
      </w:pPr>
      <w:r>
        <w:rPr>
          <w:rFonts w:ascii="Garmond (W1)" w:hAnsi="Garmond (W1)"/>
          <w:sz w:val="18"/>
          <w:szCs w:val="18"/>
        </w:rPr>
        <w:t>Schizogalesus  044.0.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Solenopsia  </w:t>
      </w:r>
      <w:r>
        <w:rPr>
          <w:rFonts w:ascii="Garmond (W1)" w:hAnsi="Garmond (W1)"/>
          <w:sz w:val="18"/>
          <w:szCs w:val="18"/>
        </w:rPr>
        <w:t>045.0.</w:t>
      </w:r>
    </w:p>
    <w:p w:rsidR="002444BE" w:rsidRDefault="002444BE">
      <w:pPr>
        <w:spacing w:line="192" w:lineRule="exact"/>
        <w:ind w:left="170" w:hanging="170"/>
        <w:rPr>
          <w:rFonts w:ascii="Garmond (W1)" w:hAnsi="Garmond (W1)"/>
          <w:sz w:val="18"/>
          <w:szCs w:val="18"/>
        </w:rPr>
      </w:pPr>
      <w:r>
        <w:rPr>
          <w:rFonts w:ascii="Garmond (W1)" w:hAnsi="Garmond (W1)"/>
          <w:sz w:val="18"/>
          <w:szCs w:val="18"/>
        </w:rPr>
        <w:t>Somaroa  018.0.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Sparasion  </w:t>
      </w:r>
      <w:r>
        <w:rPr>
          <w:rFonts w:ascii="Garmond (W1)" w:hAnsi="Garmond (W1)"/>
          <w:sz w:val="18"/>
          <w:szCs w:val="18"/>
        </w:rPr>
        <w:t>078.0.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Spilomicrus  </w:t>
      </w:r>
      <w:r>
        <w:rPr>
          <w:rFonts w:ascii="Garmond (W1)" w:hAnsi="Garmond (W1)"/>
          <w:sz w:val="18"/>
          <w:szCs w:val="18"/>
        </w:rPr>
        <w:t>046.0.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Symphytopria  </w:t>
      </w:r>
      <w:r>
        <w:rPr>
          <w:rFonts w:ascii="Garmond (W1)" w:hAnsi="Garmond (W1)"/>
          <w:sz w:val="18"/>
          <w:szCs w:val="18"/>
        </w:rPr>
        <w:t>047.0.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Synacra  </w:t>
      </w:r>
      <w:r>
        <w:rPr>
          <w:rFonts w:ascii="Garmond (W1)" w:hAnsi="Garmond (W1)"/>
          <w:sz w:val="18"/>
          <w:szCs w:val="18"/>
        </w:rPr>
        <w:t>031.0.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Synopeas  </w:t>
      </w:r>
      <w:r>
        <w:rPr>
          <w:rFonts w:ascii="Garmond (W1)" w:hAnsi="Garmond (W1)"/>
          <w:sz w:val="18"/>
          <w:szCs w:val="18"/>
        </w:rPr>
        <w:t>100.0.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Teleas   </w:t>
      </w:r>
      <w:r>
        <w:rPr>
          <w:rFonts w:ascii="Garmond (W1)" w:hAnsi="Garmond (W1)"/>
          <w:sz w:val="18"/>
          <w:szCs w:val="18"/>
        </w:rPr>
        <w:t>082.0.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Telenomus  </w:t>
      </w:r>
      <w:r>
        <w:rPr>
          <w:rFonts w:ascii="Garmond (W1)" w:hAnsi="Garmond (W1)"/>
          <w:sz w:val="18"/>
          <w:szCs w:val="18"/>
        </w:rPr>
        <w:t>087.0.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Tetramopria  </w:t>
      </w:r>
      <w:r>
        <w:rPr>
          <w:rFonts w:ascii="Garmond (W1)" w:hAnsi="Garmond (W1)"/>
          <w:sz w:val="18"/>
          <w:szCs w:val="18"/>
        </w:rPr>
        <w:t>048.0.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Thoron  </w:t>
      </w:r>
      <w:r>
        <w:rPr>
          <w:rFonts w:ascii="Garmond (W1)" w:hAnsi="Garmond (W1)"/>
          <w:sz w:val="18"/>
          <w:szCs w:val="18"/>
        </w:rPr>
        <w:t>079.0.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Tiphodytes  </w:t>
      </w:r>
      <w:r>
        <w:rPr>
          <w:rFonts w:ascii="Garmond (W1)" w:hAnsi="Garmond (W1)"/>
          <w:sz w:val="18"/>
          <w:szCs w:val="18"/>
        </w:rPr>
        <w:t>080.0.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Tretoserphus  </w:t>
      </w:r>
      <w:r>
        <w:rPr>
          <w:rFonts w:ascii="Garmond (W1)" w:hAnsi="Garmond (W1)"/>
          <w:sz w:val="18"/>
          <w:szCs w:val="18"/>
        </w:rPr>
        <w:t>009.0.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Trichacis</w:t>
      </w:r>
      <w:r>
        <w:rPr>
          <w:rFonts w:ascii="Garmond (W1)" w:hAnsi="Garmond (W1)"/>
          <w:sz w:val="18"/>
          <w:szCs w:val="18"/>
        </w:rPr>
        <w:t xml:space="preserve">  101.0.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Trichopria  </w:t>
      </w:r>
      <w:r>
        <w:rPr>
          <w:rFonts w:ascii="Garmond (W1)" w:hAnsi="Garmond (W1)"/>
          <w:sz w:val="18"/>
          <w:szCs w:val="18"/>
        </w:rPr>
        <w:t>049.0.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Trichosteresis  </w:t>
      </w:r>
      <w:r>
        <w:rPr>
          <w:rFonts w:ascii="Garmond (W1)" w:hAnsi="Garmond (W1)"/>
          <w:sz w:val="18"/>
          <w:szCs w:val="18"/>
        </w:rPr>
        <w:t>056.0.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Trimorus  </w:t>
      </w:r>
      <w:r>
        <w:rPr>
          <w:rFonts w:ascii="Garmond (W1)" w:hAnsi="Garmond (W1)"/>
          <w:sz w:val="18"/>
          <w:szCs w:val="18"/>
        </w:rPr>
        <w:t>083.0.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Trisacantha  </w:t>
      </w:r>
      <w:r>
        <w:rPr>
          <w:rFonts w:ascii="Garmond (W1)" w:hAnsi="Garmond (W1)"/>
          <w:sz w:val="18"/>
          <w:szCs w:val="18"/>
        </w:rPr>
        <w:t>084.0.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Trissolcus  </w:t>
      </w:r>
      <w:r>
        <w:rPr>
          <w:rFonts w:ascii="Garmond (W1)" w:hAnsi="Garmond (W1)"/>
          <w:sz w:val="18"/>
          <w:szCs w:val="18"/>
        </w:rPr>
        <w:t>088.0.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Triteleia  </w:t>
      </w:r>
      <w:r>
        <w:rPr>
          <w:rFonts w:ascii="Garmond (W1)" w:hAnsi="Garmond (W1)"/>
          <w:sz w:val="18"/>
          <w:szCs w:val="18"/>
        </w:rPr>
        <w:t>081.0.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Tropidopria  049.0.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Typhlolagynodes  </w:t>
      </w:r>
      <w:r>
        <w:rPr>
          <w:rFonts w:ascii="Garmond (W1)" w:hAnsi="Garmond (W1)"/>
          <w:sz w:val="18"/>
          <w:szCs w:val="18"/>
        </w:rPr>
        <w:t>052.0.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 xml:space="preserve">Xenomerus  </w:t>
      </w:r>
      <w:r>
        <w:rPr>
          <w:rFonts w:ascii="Garmond (W1)" w:hAnsi="Garmond (W1)"/>
          <w:sz w:val="18"/>
          <w:szCs w:val="18"/>
        </w:rPr>
        <w:t>085.0.</w:t>
      </w:r>
    </w:p>
    <w:p w:rsidR="002444BE" w:rsidRDefault="002444BE">
      <w:pPr>
        <w:spacing w:line="192" w:lineRule="exact"/>
        <w:ind w:left="170" w:hanging="170"/>
        <w:rPr>
          <w:rFonts w:ascii="Garmond (W1)" w:hAnsi="Garmond (W1)"/>
          <w:sz w:val="18"/>
          <w:szCs w:val="18"/>
        </w:rPr>
      </w:pPr>
      <w:r>
        <w:rPr>
          <w:rFonts w:ascii="Garmond (W1)" w:hAnsi="Garmond (W1)"/>
          <w:sz w:val="18"/>
          <w:szCs w:val="18"/>
        </w:rPr>
        <w:t>Xenotoma  015.0.</w:t>
      </w:r>
    </w:p>
    <w:p w:rsidR="002444BE" w:rsidRDefault="002444BE">
      <w:pPr>
        <w:spacing w:line="192" w:lineRule="exact"/>
        <w:ind w:left="170" w:hanging="170"/>
        <w:rPr>
          <w:rFonts w:ascii="Garmond (W1)" w:hAnsi="Garmond (W1)"/>
          <w:sz w:val="18"/>
          <w:szCs w:val="18"/>
        </w:rPr>
      </w:pPr>
    </w:p>
    <w:p w:rsidR="002444BE" w:rsidRDefault="002444BE">
      <w:pPr>
        <w:spacing w:line="192" w:lineRule="exact"/>
        <w:ind w:left="170" w:hanging="170"/>
        <w:rPr>
          <w:rFonts w:ascii="Garmond (W1)" w:hAnsi="Garmond (W1)"/>
          <w:sz w:val="18"/>
          <w:szCs w:val="18"/>
        </w:rPr>
      </w:pPr>
      <w:r>
        <w:rPr>
          <w:rFonts w:ascii="Garmond (W1)" w:hAnsi="Garmond (W1)"/>
          <w:sz w:val="18"/>
          <w:szCs w:val="18"/>
        </w:rPr>
        <w:t>Zelotypa  025.0.</w:t>
      </w:r>
    </w:p>
    <w:p w:rsidR="002444BE" w:rsidRDefault="002444BE">
      <w:pPr>
        <w:tabs>
          <w:tab w:val="left" w:pos="306"/>
          <w:tab w:val="left" w:pos="5443"/>
          <w:tab w:val="left" w:pos="5698"/>
          <w:tab w:val="left" w:pos="5954"/>
          <w:tab w:val="left" w:pos="6209"/>
        </w:tabs>
        <w:spacing w:line="192" w:lineRule="exact"/>
        <w:ind w:left="170" w:hanging="170"/>
        <w:rPr>
          <w:rFonts w:ascii="Garmond (W1)" w:hAnsi="Garmond (W1)"/>
          <w:sz w:val="18"/>
          <w:szCs w:val="18"/>
        </w:rPr>
        <w:sectPr w:rsidR="002444BE">
          <w:type w:val="continuous"/>
          <w:pgSz w:w="11907" w:h="16840"/>
          <w:pgMar w:top="2835" w:right="2268" w:bottom="2778" w:left="2438" w:header="1985" w:footer="720" w:gutter="0"/>
          <w:cols w:num="3" w:space="170"/>
          <w:noEndnote/>
          <w:titlePg/>
        </w:sectPr>
      </w:pPr>
      <w:r>
        <w:rPr>
          <w:rFonts w:ascii="Garmond (W1)" w:hAnsi="Garmond (W1)"/>
          <w:b/>
          <w:sz w:val="18"/>
          <w:szCs w:val="18"/>
        </w:rPr>
        <w:t xml:space="preserve">Zygota  </w:t>
      </w:r>
      <w:r>
        <w:rPr>
          <w:rFonts w:ascii="Garmond (W1)" w:hAnsi="Garmond (W1)"/>
          <w:sz w:val="18"/>
          <w:szCs w:val="18"/>
        </w:rPr>
        <w:t>032.0.</w:t>
      </w:r>
    </w:p>
    <w:p w:rsidR="002444BE" w:rsidRDefault="002444BE">
      <w:pPr>
        <w:tabs>
          <w:tab w:val="left" w:pos="306"/>
          <w:tab w:val="left" w:pos="5443"/>
          <w:tab w:val="left" w:pos="5698"/>
          <w:tab w:val="left" w:pos="5954"/>
          <w:tab w:val="left" w:pos="6209"/>
        </w:tabs>
        <w:ind w:left="170" w:hanging="170"/>
        <w:rPr>
          <w:rFonts w:ascii="Garmond (W1)" w:hAnsi="Garmond (W1)"/>
          <w:sz w:val="18"/>
          <w:szCs w:val="18"/>
        </w:rPr>
      </w:pPr>
    </w:p>
    <w:sectPr w:rsidR="002444BE">
      <w:type w:val="continuous"/>
      <w:pgSz w:w="11907" w:h="16840"/>
      <w:pgMar w:top="2835" w:right="2268" w:bottom="2778" w:left="2438" w:header="1985" w:footer="720" w:gutter="0"/>
      <w:cols w:num="3" w:space="17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417" w:rsidRDefault="00F25417">
      <w:r>
        <w:separator/>
      </w:r>
    </w:p>
  </w:endnote>
  <w:endnote w:type="continuationSeparator" w:id="0">
    <w:p w:rsidR="00F25417" w:rsidRDefault="00F2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man PS">
    <w:altName w:val="Cambria"/>
    <w:panose1 w:val="020B0604020202020204"/>
    <w:charset w:val="00"/>
    <w:family w:val="roman"/>
    <w:notTrueType/>
    <w:pitch w:val="default"/>
    <w:sig w:usb0="00000003" w:usb1="00000000" w:usb2="00000000" w:usb3="00000000" w:csb0="00000001"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417" w:rsidRDefault="00F25417">
      <w:r>
        <w:separator/>
      </w:r>
    </w:p>
  </w:footnote>
  <w:footnote w:type="continuationSeparator" w:id="0">
    <w:p w:rsidR="00F25417" w:rsidRDefault="00F2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4BE" w:rsidRDefault="002444BE">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 xml:space="preserve">\PAGE </w:instrText>
    </w:r>
    <w:r>
      <w:rPr>
        <w:rFonts w:ascii="Garmond (W1)" w:hAnsi="Garmond (W1)"/>
        <w:b/>
        <w:sz w:val="24"/>
        <w:szCs w:val="24"/>
      </w:rPr>
      <w:fldChar w:fldCharType="separate"/>
    </w:r>
    <w:r w:rsidR="001B223F">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4BE" w:rsidRDefault="002444BE">
    <w:pPr>
      <w:pStyle w:val="Intestazione"/>
      <w:jc w:val="right"/>
      <w:rPr>
        <w:rFonts w:ascii="Garmond (W1)" w:hAnsi="Garmond (W1)"/>
        <w:b/>
        <w:sz w:val="24"/>
        <w:szCs w:val="24"/>
      </w:rPr>
    </w:pPr>
    <w:r>
      <w:rPr>
        <w:rFonts w:ascii="Garmond (W1)" w:hAnsi="Garmond (W1)"/>
        <w:sz w:val="16"/>
        <w:szCs w:val="16"/>
      </w:rPr>
      <w:t xml:space="preserve">98.  </w:t>
    </w:r>
    <w:r>
      <w:rPr>
        <w:rFonts w:ascii="Garmond (W1)" w:hAnsi="Garmond (W1)"/>
        <w:sz w:val="12"/>
        <w:szCs w:val="12"/>
      </w:rPr>
      <w:t xml:space="preserve">HYMENOPTERA PROCTOTRUPOIDEA, CERAPHRONOIDEA         </w:t>
    </w:r>
    <w:r>
      <w:rPr>
        <w:rFonts w:ascii="Garmond (W1)" w:hAnsi="Garmond (W1)"/>
        <w:b/>
        <w:sz w:val="24"/>
        <w:szCs w:val="24"/>
      </w:rPr>
      <w:fldChar w:fldCharType="begin"/>
    </w:r>
    <w:r>
      <w:rPr>
        <w:rFonts w:ascii="Garmond (W1)" w:hAnsi="Garmond (W1)"/>
        <w:b/>
        <w:sz w:val="24"/>
        <w:szCs w:val="24"/>
      </w:rPr>
      <w:instrText xml:space="preserve">\PAGE </w:instrText>
    </w:r>
    <w:r>
      <w:rPr>
        <w:rFonts w:ascii="Garmond (W1)" w:hAnsi="Garmond (W1)"/>
        <w:b/>
        <w:sz w:val="24"/>
        <w:szCs w:val="24"/>
      </w:rPr>
      <w:fldChar w:fldCharType="separate"/>
    </w:r>
    <w:r>
      <w:rPr>
        <w:rFonts w:ascii="Garmond (W1)" w:hAnsi="Garmond (W1)"/>
        <w:b/>
        <w:sz w:val="24"/>
        <w:szCs w:val="24"/>
      </w:rPr>
      <w:t>19</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3F"/>
    <w:rsid w:val="001B223F"/>
    <w:rsid w:val="002444BE"/>
    <w:rsid w:val="002512E9"/>
    <w:rsid w:val="00C1671E"/>
    <w:rsid w:val="00F2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0334"/>
  <w15:chartTrackingRefBased/>
  <w15:docId w15:val="{B859CAC1-FD19-5242-8247-1B41FF5B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man PS" w:hAnsi="Roman PS" w:cs="Roman PS"/>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Normale"/>
    <w:qFormat/>
    <w:pPr>
      <w:ind w:left="354"/>
      <w:outlineLvl w:val="2"/>
    </w:pPr>
    <w:rPr>
      <w:rFonts w:ascii="Adobe Caslon Pro Bold" w:hAnsi="Adobe Caslon Pro Bold"/>
      <w:b/>
      <w:bCs/>
      <w:sz w:val="24"/>
      <w:szCs w:val="24"/>
    </w:rPr>
  </w:style>
  <w:style w:type="paragraph" w:styleId="Titolo4">
    <w:name w:val="heading 4"/>
    <w:basedOn w:val="Normale"/>
    <w:next w:val="Normale"/>
    <w:qFormat/>
    <w:pPr>
      <w:ind w:left="354"/>
      <w:outlineLvl w:val="3"/>
    </w:pPr>
    <w:rPr>
      <w:rFonts w:ascii="Adobe Caslon Pro Bold" w:hAnsi="Adobe Caslon Pro Bold"/>
      <w:sz w:val="24"/>
      <w:szCs w:val="24"/>
      <w:u w:val="single"/>
    </w:rPr>
  </w:style>
  <w:style w:type="paragraph" w:styleId="Titolo5">
    <w:name w:val="heading 5"/>
    <w:basedOn w:val="Normale"/>
    <w:next w:val="Normale"/>
    <w:qFormat/>
    <w:pPr>
      <w:ind w:left="708"/>
      <w:outlineLvl w:val="4"/>
    </w:pPr>
    <w:rPr>
      <w:rFonts w:ascii="Adobe Caslon Pro Bold" w:hAnsi="Adobe Caslon Pro Bold"/>
      <w:b/>
      <w:bCs/>
    </w:rPr>
  </w:style>
  <w:style w:type="paragraph" w:styleId="Titolo6">
    <w:name w:val="heading 6"/>
    <w:basedOn w:val="Normale"/>
    <w:next w:val="Normale"/>
    <w:qFormat/>
    <w:pPr>
      <w:ind w:left="708"/>
      <w:outlineLvl w:val="5"/>
    </w:pPr>
    <w:rPr>
      <w:rFonts w:ascii="Adobe Caslon Pro Bold" w:hAnsi="Adobe Caslon Pro Bold" w:cs="Arial"/>
      <w:u w:val="single"/>
    </w:rPr>
  </w:style>
  <w:style w:type="paragraph" w:styleId="Titolo7">
    <w:name w:val="heading 7"/>
    <w:basedOn w:val="Normale"/>
    <w:next w:val="Normale"/>
    <w:qFormat/>
    <w:pPr>
      <w:ind w:left="708"/>
      <w:outlineLvl w:val="6"/>
    </w:pPr>
    <w:rPr>
      <w:rFonts w:ascii="Adobe Caslon Pro Bold" w:hAnsi="Adobe Caslon Pro Bold"/>
      <w:i/>
      <w:iCs/>
    </w:rPr>
  </w:style>
  <w:style w:type="paragraph" w:styleId="Titolo8">
    <w:name w:val="heading 8"/>
    <w:basedOn w:val="Normale"/>
    <w:next w:val="Normale"/>
    <w:qFormat/>
    <w:pPr>
      <w:ind w:left="708"/>
      <w:outlineLvl w:val="7"/>
    </w:pPr>
    <w:rPr>
      <w:rFonts w:ascii="Adobe Caslon Pro Bold" w:hAnsi="Adobe Caslon Pro Bold"/>
      <w:i/>
      <w:iCs/>
    </w:rPr>
  </w:style>
  <w:style w:type="paragraph" w:styleId="Titolo9">
    <w:name w:val="heading 9"/>
    <w:basedOn w:val="Normale"/>
    <w:next w:val="Normale"/>
    <w:qFormat/>
    <w:pPr>
      <w:ind w:left="708"/>
      <w:outlineLvl w:val="8"/>
    </w:pPr>
    <w:rPr>
      <w:rFonts w:ascii="Adobe Caslon Pro Bold" w:hAnsi="Adobe Caslon Pro Bol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next w:val="Normale"/>
  </w:style>
  <w:style w:type="paragraph" w:styleId="Rientronormale">
    <w:name w:val="Normal Indent"/>
    <w:basedOn w:val="Normale"/>
    <w:next w:val="Normale"/>
    <w:pPr>
      <w:ind w:left="708"/>
    </w:pPr>
  </w:style>
  <w:style w:type="paragraph" w:customStyle="1" w:styleId="testonotadichiusura">
    <w:name w:val="testo nota di chiusura"/>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6027</Words>
  <Characters>34358</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40305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1995-09-27T11:46:00Z</cp:lastPrinted>
  <dcterms:created xsi:type="dcterms:W3CDTF">2019-12-16T18:44:00Z</dcterms:created>
  <dcterms:modified xsi:type="dcterms:W3CDTF">2019-12-16T18:44:00Z</dcterms:modified>
</cp:coreProperties>
</file>